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14C8" w:rsidP="001B54F7" w:rsidRDefault="0032435B" w14:paraId="5944299" w14:textId="5944299">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00A914C8">
        <w:rPr>
          <w:rFonts w:ascii="Arial" w:hAnsi="Arial" w:cs="Arial"/>
          <w:szCs w:val="24"/>
          <w:lang w:val="hr-HR"/>
        </w:rPr>
        <w:tab/>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B90AA1">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00B90AA1">
        <w:rPr>
          <w:rFonts w:ascii="Arial" w:hAnsi="Arial" w:cs="Arial"/>
          <w:szCs w:val="24"/>
          <w:lang w:val="hr-HR"/>
        </w:rPr>
        <w:t xml:space="preserve">roj: </w:t>
      </w:r>
      <w:r w:rsidRPr="00290541" w:rsidR="00A914C8">
        <w:rPr>
          <w:rFonts w:ascii="Arial" w:hAnsi="Arial" w:cs="Arial"/>
          <w:szCs w:val="24"/>
          <w:lang w:val="hr-HR"/>
        </w:rPr>
        <w:t>St-</w:t>
      </w:r>
      <w:r w:rsidR="003F341E">
        <w:rPr>
          <w:rFonts w:ascii="Arial" w:hAnsi="Arial" w:cs="Arial"/>
          <w:szCs w:val="24"/>
          <w:lang w:val="hr-HR"/>
        </w:rPr>
        <w:t>660</w:t>
      </w:r>
      <w:r w:rsidR="00A914C8">
        <w:rPr>
          <w:rFonts w:ascii="Arial" w:hAnsi="Arial" w:cs="Arial"/>
          <w:szCs w:val="24"/>
          <w:lang w:val="hr-HR"/>
        </w:rPr>
        <w:t>/2023-</w:t>
      </w:r>
      <w:r w:rsidR="00B90AA1">
        <w:rPr>
          <w:rFonts w:ascii="Arial" w:hAnsi="Arial" w:cs="Arial"/>
          <w:szCs w:val="24"/>
          <w:lang w:val="hr-HR"/>
        </w:rPr>
        <w:t>35,36</w:t>
      </w:r>
    </w:p>
    <w:p w:rsidR="00B90AA1" w:rsidP="00A914C8" w:rsidRDefault="00B90AA1">
      <w:pPr>
        <w:jc w:val="center"/>
        <w:rPr>
          <w:rFonts w:ascii="Arial" w:hAnsi="Arial" w:cs="Arial"/>
          <w:szCs w:val="24"/>
          <w:lang w:val="hr-HR"/>
        </w:rPr>
      </w:pP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B90AA1">
        <w:rPr>
          <w:rFonts w:ascii="Arial" w:hAnsi="Arial" w:cs="Arial"/>
          <w:szCs w:val="24"/>
          <w:lang w:val="hr-HR"/>
        </w:rPr>
        <w:t>10. svibnja</w:t>
      </w:r>
      <w:r w:rsidR="004A6D60">
        <w:rPr>
          <w:rFonts w:ascii="Arial" w:hAnsi="Arial" w:cs="Arial"/>
          <w:szCs w:val="24"/>
          <w:lang w:val="hr-HR"/>
        </w:rPr>
        <w:t xml:space="preserve"> </w:t>
      </w:r>
      <w:r w:rsidRPr="00290541">
        <w:rPr>
          <w:rFonts w:ascii="Arial" w:hAnsi="Arial" w:cs="Arial"/>
          <w:szCs w:val="24"/>
          <w:lang w:val="hr-HR"/>
        </w:rPr>
        <w:t>202</w:t>
      </w:r>
      <w:r w:rsidR="00B90AA1">
        <w:rPr>
          <w:rFonts w:ascii="Arial" w:hAnsi="Arial" w:cs="Arial"/>
          <w:szCs w:val="24"/>
          <w:lang w:val="hr-HR"/>
        </w:rPr>
        <w:t>4</w:t>
      </w:r>
      <w:r w:rsidRPr="00290541">
        <w:rPr>
          <w:rFonts w:ascii="Arial" w:hAnsi="Arial" w:cs="Arial"/>
          <w:szCs w:val="24"/>
          <w:lang w:val="hr-HR"/>
        </w:rPr>
        <w:t>.</w:t>
      </w:r>
    </w:p>
    <w:p w:rsidR="0000521F" w:rsidP="00A914C8" w:rsidRDefault="00A914C8">
      <w:pPr>
        <w:jc w:val="center"/>
        <w:rPr>
          <w:rFonts w:ascii="Arial" w:hAnsi="Arial" w:cs="Arial"/>
          <w:szCs w:val="24"/>
          <w:lang w:val="hr-HR"/>
        </w:rPr>
      </w:pPr>
      <w:r w:rsidRPr="00290541">
        <w:rPr>
          <w:rFonts w:ascii="Arial" w:hAnsi="Arial" w:cs="Arial"/>
          <w:szCs w:val="24"/>
          <w:lang w:val="hr-HR"/>
        </w:rPr>
        <w:t>o održanom ročištu radi izjašnjenja o prijedlogu za otvaranje stečajnog postupka</w:t>
      </w:r>
    </w:p>
    <w:p w:rsidR="00A914C8" w:rsidP="00A914C8" w:rsidRDefault="00A914C8">
      <w:pPr>
        <w:jc w:val="center"/>
        <w:rPr>
          <w:rFonts w:ascii="Arial" w:hAnsi="Arial" w:cs="Arial"/>
          <w:szCs w:val="24"/>
          <w:lang w:val="hr-HR"/>
        </w:rPr>
      </w:pPr>
      <w:r w:rsidRPr="00290541">
        <w:rPr>
          <w:rFonts w:ascii="Arial" w:hAnsi="Arial" w:cs="Arial"/>
          <w:szCs w:val="24"/>
          <w:lang w:val="hr-HR"/>
        </w:rPr>
        <w:t xml:space="preserve"> kod Trgovačkog suda u Osijeku, Stalna služba u Slavonskom Brodu</w:t>
      </w:r>
    </w:p>
    <w:p w:rsidRPr="00290541" w:rsidR="00A914C8" w:rsidP="00A914C8" w:rsidRDefault="00A914C8">
      <w:pPr>
        <w:jc w:val="center"/>
        <w:rPr>
          <w:rFonts w:ascii="Arial" w:hAnsi="Arial" w:cs="Arial"/>
          <w:b/>
          <w:szCs w:val="24"/>
          <w:lang w:val="hr-HR"/>
        </w:rPr>
      </w:pPr>
    </w:p>
    <w:p w:rsidRPr="005D2F09" w:rsidR="005D2F09" w:rsidP="005D2F09" w:rsidRDefault="00A914C8">
      <w:pPr>
        <w:pStyle w:val="Default"/>
        <w:ind w:left="3540" w:firstLine="708"/>
        <w:rPr>
          <w:rFonts w:ascii="Arial" w:hAnsi="Arial" w:cs="Arial"/>
        </w:rPr>
      </w:pPr>
      <w:r w:rsidRPr="00A914C8">
        <w:rPr>
          <w:rFonts w:ascii="Arial" w:hAnsi="Arial" w:cs="Arial"/>
        </w:rPr>
        <w:t xml:space="preserve">Stečajni dužnik: </w:t>
      </w:r>
    </w:p>
    <w:p w:rsidRPr="00B42A21" w:rsidR="00A914C8" w:rsidP="005D2F09" w:rsidRDefault="003F341E">
      <w:pPr>
        <w:ind w:left="4248"/>
        <w:rPr>
          <w:rFonts w:ascii="Arial" w:hAnsi="Arial" w:cs="Arial"/>
          <w:szCs w:val="24"/>
          <w:lang w:val="hr-HR"/>
        </w:rPr>
      </w:pPr>
      <w:r w:rsidRPr="00B42A21">
        <w:rPr>
          <w:rFonts w:ascii="Arial" w:hAnsi="Arial" w:cs="Arial" w:eastAsiaTheme="minorHAnsi"/>
          <w:sz w:val="23"/>
          <w:szCs w:val="23"/>
          <w:lang w:val="hr-HR" w:eastAsia="en-US"/>
        </w:rPr>
        <w:t>IVANA IVENST d.o.o</w:t>
      </w:r>
      <w:r w:rsidRPr="00B42A21">
        <w:rPr>
          <w:rFonts w:ascii="Arial" w:hAnsi="Arial" w:cs="Arial" w:eastAsiaTheme="minorHAnsi"/>
          <w:szCs w:val="24"/>
          <w:lang w:val="hr-HR" w:eastAsia="en-US"/>
        </w:rPr>
        <w:t xml:space="preserve">., </w:t>
      </w:r>
      <w:r w:rsidRPr="00B42A21">
        <w:rPr>
          <w:rFonts w:ascii="Arial" w:hAnsi="Arial" w:cs="Arial"/>
          <w:szCs w:val="24"/>
          <w:shd w:val="clear" w:color="auto" w:fill="F8F8F8"/>
        </w:rPr>
        <w:t>Đurđenovac (Općina Đurđenovac), Trg dr. Franje Tuđmana 5</w:t>
      </w:r>
      <w:r w:rsidRPr="00B42A21" w:rsidR="00732660">
        <w:rPr>
          <w:rFonts w:ascii="Arial" w:hAnsi="Arial" w:cs="Arial"/>
          <w:szCs w:val="24"/>
          <w:shd w:val="clear" w:color="auto" w:fill="F8F8F8"/>
        </w:rPr>
        <w:t xml:space="preserve">, OIB </w:t>
      </w:r>
      <w:r w:rsidRPr="00B42A21" w:rsidR="00732660">
        <w:rPr>
          <w:rFonts w:ascii="Arial" w:hAnsi="Arial" w:cs="Arial"/>
          <w:szCs w:val="24"/>
          <w:lang w:val="hr-HR"/>
        </w:rPr>
        <w:t>33237499486</w:t>
      </w:r>
    </w:p>
    <w:p w:rsidRPr="00B42A21" w:rsidR="0000521F" w:rsidP="005D2F09" w:rsidRDefault="0000521F">
      <w:pPr>
        <w:ind w:left="4248"/>
        <w:rPr>
          <w:rFonts w:ascii="Arial" w:hAnsi="Arial" w:cs="Arial"/>
          <w:szCs w:val="24"/>
          <w:lang w:val="hr-HR"/>
        </w:rPr>
      </w:pPr>
    </w:p>
    <w:p w:rsidRPr="003F341E" w:rsidR="00A914C8" w:rsidP="00A914C8" w:rsidRDefault="00A914C8">
      <w:pPr>
        <w:jc w:val="both"/>
        <w:rPr>
          <w:rFonts w:ascii="Arial" w:hAnsi="Arial" w:cs="Arial"/>
          <w:szCs w:val="24"/>
          <w:lang w:val="hr-HR"/>
        </w:rPr>
      </w:pPr>
      <w:r w:rsidRPr="003F341E">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B90AA1">
        <w:rPr>
          <w:rFonts w:ascii="Arial" w:hAnsi="Arial" w:cs="Arial"/>
          <w:szCs w:val="24"/>
          <w:lang w:val="hr-HR"/>
        </w:rPr>
        <w:t xml:space="preserve"> ispitnog ročišta:</w:t>
      </w:r>
      <w:r w:rsidR="00347978">
        <w:rPr>
          <w:rFonts w:ascii="Arial" w:hAnsi="Arial" w:cs="Arial"/>
          <w:szCs w:val="24"/>
          <w:lang w:val="hr-HR"/>
        </w:rPr>
        <w:t xml:space="preserve"> u </w:t>
      </w:r>
      <w:r w:rsidR="005D2F09">
        <w:rPr>
          <w:rFonts w:ascii="Arial" w:hAnsi="Arial" w:cs="Arial"/>
          <w:szCs w:val="24"/>
          <w:lang w:val="hr-HR"/>
        </w:rPr>
        <w:t>09,</w:t>
      </w:r>
      <w:r w:rsidR="00B90AA1">
        <w:rPr>
          <w:rFonts w:ascii="Arial" w:hAnsi="Arial" w:cs="Arial"/>
          <w:szCs w:val="24"/>
          <w:lang w:val="hr-HR"/>
        </w:rPr>
        <w:t>0</w:t>
      </w:r>
      <w:r w:rsidR="005D2F09">
        <w:rPr>
          <w:rFonts w:ascii="Arial" w:hAnsi="Arial" w:cs="Arial"/>
          <w:szCs w:val="24"/>
          <w:lang w:val="hr-HR"/>
        </w:rPr>
        <w:t>0</w:t>
      </w:r>
      <w:r>
        <w:rPr>
          <w:rFonts w:ascii="Arial" w:hAnsi="Arial" w:cs="Arial"/>
          <w:szCs w:val="24"/>
          <w:lang w:val="hr-HR"/>
        </w:rPr>
        <w:t xml:space="preserve"> </w:t>
      </w:r>
      <w:r w:rsidRPr="00290541">
        <w:rPr>
          <w:rFonts w:ascii="Arial" w:hAnsi="Arial" w:cs="Arial"/>
          <w:szCs w:val="24"/>
          <w:lang w:val="hr-HR"/>
        </w:rPr>
        <w:t>sati.</w:t>
      </w:r>
    </w:p>
    <w:p w:rsidR="00A914C8" w:rsidP="00A914C8" w:rsidRDefault="00A914C8">
      <w:pPr>
        <w:rPr>
          <w:rFonts w:ascii="Arial" w:hAnsi="Arial" w:cs="Arial"/>
          <w:szCs w:val="24"/>
          <w:lang w:val="hr-HR"/>
        </w:rPr>
      </w:pPr>
    </w:p>
    <w:p w:rsidR="00A914C8" w:rsidP="00A914C8" w:rsidRDefault="00A914C8">
      <w:pPr>
        <w:jc w:val="both"/>
        <w:rPr>
          <w:rFonts w:ascii="Arial" w:hAnsi="Arial" w:cs="Arial"/>
          <w:szCs w:val="24"/>
          <w:lang w:val="hr-HR"/>
        </w:rPr>
      </w:pPr>
      <w:r>
        <w:rPr>
          <w:rFonts w:ascii="Arial" w:hAnsi="Arial" w:cs="Arial"/>
          <w:szCs w:val="24"/>
          <w:lang w:val="hr-HR"/>
        </w:rPr>
        <w:t>Utvrđuje se da su pristupili:</w:t>
      </w:r>
    </w:p>
    <w:p w:rsidR="0000521F" w:rsidP="00A914C8" w:rsidRDefault="0000521F">
      <w:pPr>
        <w:jc w:val="both"/>
        <w:rPr>
          <w:rFonts w:ascii="Arial" w:hAnsi="Arial" w:cs="Arial"/>
          <w:szCs w:val="24"/>
          <w:lang w:val="hr-HR"/>
        </w:rPr>
      </w:pPr>
    </w:p>
    <w:p w:rsidR="00BE7492" w:rsidP="00A914C8" w:rsidRDefault="00BE7492">
      <w:pPr>
        <w:jc w:val="both"/>
        <w:rPr>
          <w:rFonts w:ascii="Arial" w:hAnsi="Arial" w:cs="Arial"/>
          <w:szCs w:val="24"/>
          <w:lang w:val="hr-HR"/>
        </w:rPr>
      </w:pPr>
      <w:r>
        <w:rPr>
          <w:rFonts w:ascii="Arial" w:hAnsi="Arial" w:cs="Arial"/>
          <w:szCs w:val="24"/>
          <w:lang w:val="hr-HR"/>
        </w:rPr>
        <w:t xml:space="preserve">Za predlagatelja: </w:t>
      </w:r>
      <w:r w:rsidR="00322037">
        <w:rPr>
          <w:rFonts w:ascii="Arial" w:hAnsi="Arial" w:cs="Arial"/>
          <w:szCs w:val="24"/>
          <w:lang w:val="hr-HR"/>
        </w:rPr>
        <w:t xml:space="preserve">FINA - </w:t>
      </w:r>
      <w:r>
        <w:rPr>
          <w:rFonts w:ascii="Arial" w:hAnsi="Arial" w:cs="Arial"/>
          <w:szCs w:val="24"/>
          <w:lang w:val="hr-HR"/>
        </w:rPr>
        <w:t>nitko, dostava poziva uredno iskazana</w:t>
      </w:r>
    </w:p>
    <w:p w:rsidR="00D47253" w:rsidP="00A914C8" w:rsidRDefault="00322037">
      <w:pPr>
        <w:jc w:val="both"/>
        <w:rPr>
          <w:rFonts w:ascii="Arial" w:hAnsi="Arial" w:cs="Arial"/>
          <w:szCs w:val="24"/>
          <w:lang w:val="hr-HR"/>
        </w:rPr>
      </w:pPr>
      <w:r>
        <w:rPr>
          <w:rFonts w:ascii="Arial" w:hAnsi="Arial" w:cs="Arial"/>
          <w:szCs w:val="24"/>
          <w:lang w:val="hr-HR"/>
        </w:rPr>
        <w:t xml:space="preserve">Za dužnika: </w:t>
      </w:r>
      <w:r w:rsidR="00682D9D">
        <w:rPr>
          <w:rFonts w:ascii="Arial" w:hAnsi="Arial" w:cs="Arial"/>
          <w:szCs w:val="24"/>
          <w:lang w:val="hr-HR"/>
        </w:rPr>
        <w:t xml:space="preserve">stečajni upravitelj Marko Fak </w:t>
      </w:r>
    </w:p>
    <w:p w:rsidR="00F95EFB" w:rsidP="00A914C8" w:rsidRDefault="00A914C8">
      <w:pPr>
        <w:jc w:val="both"/>
        <w:rPr>
          <w:rFonts w:ascii="Arial" w:hAnsi="Arial" w:cs="Arial"/>
          <w:szCs w:val="24"/>
        </w:rPr>
      </w:pPr>
      <w:r w:rsidRPr="00696326">
        <w:rPr>
          <w:rFonts w:ascii="Arial" w:hAnsi="Arial" w:cs="Arial"/>
        </w:rPr>
        <w:t xml:space="preserve">Za </w:t>
      </w:r>
      <w:r w:rsidR="00350C8C">
        <w:rPr>
          <w:rFonts w:ascii="Arial" w:hAnsi="Arial" w:cs="Arial"/>
        </w:rPr>
        <w:t>dužnik</w:t>
      </w:r>
      <w:r w:rsidR="00282BCF">
        <w:rPr>
          <w:rFonts w:ascii="Arial" w:hAnsi="Arial" w:cs="Arial"/>
        </w:rPr>
        <w:t>a</w:t>
      </w:r>
      <w:r w:rsidR="00322037">
        <w:rPr>
          <w:rFonts w:ascii="Arial" w:hAnsi="Arial" w:cs="Arial"/>
        </w:rPr>
        <w:t xml:space="preserve">: zz dužnika, </w:t>
      </w:r>
      <w:r w:rsidR="00FE1864">
        <w:rPr>
          <w:rFonts w:ascii="Arial" w:hAnsi="Arial" w:cs="Arial"/>
        </w:rPr>
        <w:t xml:space="preserve">raniji </w:t>
      </w:r>
      <w:r w:rsidRPr="00696326">
        <w:rPr>
          <w:rFonts w:ascii="Arial" w:hAnsi="Arial" w:cs="Arial"/>
        </w:rPr>
        <w:t>direktor</w:t>
      </w:r>
      <w:r w:rsidR="00282BCF">
        <w:rPr>
          <w:rFonts w:ascii="Arial" w:hAnsi="Arial" w:cs="Arial"/>
        </w:rPr>
        <w:t xml:space="preserve"> </w:t>
      </w:r>
      <w:r w:rsidR="003F341E">
        <w:rPr>
          <w:rFonts w:ascii="Arial" w:hAnsi="Arial" w:cs="Arial"/>
          <w:szCs w:val="24"/>
        </w:rPr>
        <w:t>Zoran Križanec</w:t>
      </w:r>
      <w:r w:rsidR="00322037">
        <w:rPr>
          <w:rFonts w:ascii="Arial" w:hAnsi="Arial" w:cs="Arial"/>
          <w:szCs w:val="24"/>
        </w:rPr>
        <w:t xml:space="preserve"> </w:t>
      </w:r>
      <w:r w:rsidR="00682D9D">
        <w:rPr>
          <w:rFonts w:ascii="Arial" w:hAnsi="Arial" w:cs="Arial"/>
          <w:szCs w:val="24"/>
        </w:rPr>
        <w:t>–</w:t>
      </w:r>
      <w:r w:rsidR="00322037">
        <w:rPr>
          <w:rFonts w:ascii="Arial" w:hAnsi="Arial" w:cs="Arial"/>
          <w:szCs w:val="24"/>
        </w:rPr>
        <w:t xml:space="preserve"> </w:t>
      </w:r>
      <w:r w:rsidR="00F36D19">
        <w:rPr>
          <w:rFonts w:ascii="Arial" w:hAnsi="Arial" w:cs="Arial"/>
          <w:szCs w:val="24"/>
        </w:rPr>
        <w:t>osobno</w:t>
      </w:r>
    </w:p>
    <w:p w:rsidR="00682D9D" w:rsidP="00A914C8" w:rsidRDefault="00682D9D">
      <w:pPr>
        <w:jc w:val="both"/>
        <w:rPr>
          <w:rFonts w:ascii="Arial" w:hAnsi="Arial" w:cs="Arial"/>
          <w:szCs w:val="24"/>
        </w:rPr>
      </w:pPr>
      <w:r>
        <w:rPr>
          <w:rFonts w:ascii="Arial" w:hAnsi="Arial" w:cs="Arial"/>
          <w:szCs w:val="24"/>
        </w:rPr>
        <w:t>Za vjerovnika: Republika Hrvatska – za ŽDO, zamjenik Vesna Lazarić</w:t>
      </w:r>
    </w:p>
    <w:p w:rsidR="0000521F" w:rsidP="00A914C8" w:rsidRDefault="0000521F">
      <w:pPr>
        <w:jc w:val="both"/>
        <w:rPr>
          <w:rFonts w:ascii="Arial" w:hAnsi="Arial" w:cs="Arial"/>
        </w:rPr>
      </w:pPr>
    </w:p>
    <w:p w:rsidR="00322037" w:rsidP="00A914C8" w:rsidRDefault="00322037">
      <w:pPr>
        <w:jc w:val="both"/>
        <w:rPr>
          <w:rFonts w:ascii="Arial" w:hAnsi="Arial" w:cs="Arial"/>
        </w:rPr>
      </w:pPr>
    </w:p>
    <w:p w:rsidR="001D53D7" w:rsidP="006707CA" w:rsidRDefault="006707CA">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Konstatira se da je </w:t>
      </w:r>
      <w:r w:rsidR="001D53D7">
        <w:rPr>
          <w:rFonts w:ascii="Arial" w:hAnsi="Arial" w:cs="Arial"/>
          <w:szCs w:val="24"/>
          <w:lang w:eastAsia="en-US"/>
        </w:rPr>
        <w:t>stečajni upravitelj</w:t>
      </w:r>
      <w:r>
        <w:rPr>
          <w:rFonts w:ascii="Arial" w:hAnsi="Arial" w:cs="Arial"/>
          <w:szCs w:val="24"/>
          <w:lang w:eastAsia="en-US"/>
        </w:rPr>
        <w:t xml:space="preserve"> sačinio</w:t>
      </w:r>
      <w:r w:rsidRPr="00674DB2">
        <w:rPr>
          <w:rFonts w:ascii="Arial" w:hAnsi="Arial" w:cs="Arial"/>
          <w:szCs w:val="24"/>
          <w:lang w:eastAsia="en-US"/>
        </w:rPr>
        <w:t xml:space="preserve"> tablicu prijavljenih tražbina i popis vjerovnika</w:t>
      </w:r>
      <w:r w:rsidR="00021D37">
        <w:rPr>
          <w:rFonts w:ascii="Arial" w:hAnsi="Arial" w:cs="Arial"/>
          <w:szCs w:val="24"/>
          <w:lang w:eastAsia="en-US"/>
        </w:rPr>
        <w:t>.</w:t>
      </w:r>
      <w:r w:rsidRPr="00674DB2">
        <w:rPr>
          <w:rFonts w:ascii="Arial" w:hAnsi="Arial" w:cs="Arial"/>
          <w:szCs w:val="24"/>
          <w:lang w:eastAsia="en-US"/>
        </w:rPr>
        <w:t xml:space="preserve"> </w:t>
      </w:r>
    </w:p>
    <w:p w:rsidR="001D53D7" w:rsidP="006707CA" w:rsidRDefault="001D53D7">
      <w:pPr>
        <w:overflowPunct/>
        <w:autoSpaceDE/>
        <w:autoSpaceDN/>
        <w:adjustRightInd/>
        <w:ind w:firstLine="708"/>
        <w:jc w:val="both"/>
        <w:rPr>
          <w:rFonts w:ascii="Arial" w:hAnsi="Arial" w:cs="Arial"/>
          <w:szCs w:val="24"/>
          <w:lang w:eastAsia="en-US"/>
        </w:rPr>
      </w:pPr>
    </w:p>
    <w:p w:rsidRPr="00B42A21" w:rsidR="006707CA" w:rsidP="006707CA" w:rsidRDefault="006707CA">
      <w:pPr>
        <w:overflowPunct/>
        <w:autoSpaceDE/>
        <w:autoSpaceDN/>
        <w:adjustRightInd/>
        <w:ind w:firstLine="708"/>
        <w:jc w:val="both"/>
        <w:rPr>
          <w:rFonts w:ascii="Arial" w:hAnsi="Arial" w:cs="Arial"/>
          <w:szCs w:val="24"/>
          <w:lang w:eastAsia="en-US"/>
        </w:rPr>
      </w:pPr>
      <w:r w:rsidRPr="00B42A21">
        <w:rPr>
          <w:rFonts w:ascii="Arial" w:hAnsi="Arial" w:cs="Arial"/>
          <w:szCs w:val="24"/>
          <w:lang w:eastAsia="en-US"/>
        </w:rPr>
        <w:t xml:space="preserve">Na upit suda stečajni upravitelj odgovara da su plaćene sve stečajne pristojbe na prijave tražbina. </w:t>
      </w:r>
    </w:p>
    <w:p w:rsidRPr="00B42A21" w:rsidR="006707CA" w:rsidP="006707CA" w:rsidRDefault="006707CA">
      <w:pPr>
        <w:overflowPunct/>
        <w:autoSpaceDE/>
        <w:autoSpaceDN/>
        <w:adjustRightInd/>
        <w:ind w:firstLine="708"/>
        <w:jc w:val="both"/>
        <w:rPr>
          <w:rFonts w:ascii="Arial" w:hAnsi="Arial" w:cs="Arial"/>
          <w:szCs w:val="24"/>
          <w:lang w:eastAsia="en-US"/>
        </w:rPr>
      </w:pPr>
    </w:p>
    <w:p w:rsidRPr="00674DB2" w:rsidR="006707CA" w:rsidP="006707CA" w:rsidRDefault="006707CA">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6707CA" w:rsidP="006707CA" w:rsidRDefault="006707CA">
      <w:pPr>
        <w:overflowPunct/>
        <w:autoSpaceDE/>
        <w:autoSpaceDN/>
        <w:adjustRightInd/>
        <w:jc w:val="center"/>
        <w:rPr>
          <w:rFonts w:ascii="Arial" w:hAnsi="Arial" w:cs="Arial"/>
          <w:szCs w:val="24"/>
        </w:rPr>
      </w:pPr>
      <w:r w:rsidRPr="00674DB2">
        <w:rPr>
          <w:rFonts w:ascii="Arial" w:hAnsi="Arial" w:cs="Arial"/>
          <w:szCs w:val="24"/>
          <w:lang w:eastAsia="en-US"/>
        </w:rPr>
        <w:t>R J  E Š E N J E</w:t>
      </w:r>
    </w:p>
    <w:p w:rsidRPr="00674DB2" w:rsidR="006707CA" w:rsidP="006707CA" w:rsidRDefault="006707CA">
      <w:pPr>
        <w:overflowPunct/>
        <w:autoSpaceDE/>
        <w:autoSpaceDN/>
        <w:adjustRightInd/>
        <w:ind w:firstLine="708"/>
        <w:jc w:val="both"/>
        <w:rPr>
          <w:rFonts w:ascii="Arial" w:hAnsi="Arial" w:cs="Arial"/>
          <w:szCs w:val="24"/>
        </w:rPr>
      </w:pPr>
    </w:p>
    <w:p w:rsidRPr="00674DB2" w:rsidR="006707CA" w:rsidP="006707CA" w:rsidRDefault="001D53D7">
      <w:pPr>
        <w:overflowPunct/>
        <w:autoSpaceDE/>
        <w:autoSpaceDN/>
        <w:adjustRightInd/>
        <w:ind w:firstLine="708"/>
        <w:jc w:val="both"/>
        <w:rPr>
          <w:rFonts w:ascii="Arial" w:hAnsi="Arial" w:cs="Arial"/>
          <w:szCs w:val="24"/>
        </w:rPr>
      </w:pPr>
      <w:r>
        <w:rPr>
          <w:rFonts w:ascii="Arial" w:hAnsi="Arial" w:cs="Arial"/>
          <w:szCs w:val="24"/>
          <w:lang w:eastAsia="en-US"/>
        </w:rPr>
        <w:t>Stečajni upravitelj</w:t>
      </w:r>
      <w:r w:rsidRPr="00674DB2" w:rsidR="006707CA">
        <w:rPr>
          <w:rFonts w:ascii="Arial" w:hAnsi="Arial" w:cs="Arial"/>
          <w:szCs w:val="24"/>
          <w:lang w:eastAsia="en-US"/>
        </w:rPr>
        <w:t xml:space="preserve"> </w:t>
      </w:r>
      <w:r w:rsidRPr="00674DB2" w:rsidR="006707CA">
        <w:rPr>
          <w:rFonts w:ascii="Arial" w:hAnsi="Arial" w:cs="Arial"/>
          <w:szCs w:val="24"/>
        </w:rPr>
        <w:t>opisuje sadržaj tablic</w:t>
      </w:r>
      <w:r w:rsidR="006707CA">
        <w:rPr>
          <w:rFonts w:ascii="Arial" w:hAnsi="Arial" w:cs="Arial"/>
          <w:szCs w:val="24"/>
        </w:rPr>
        <w:t>a prijavljenih tražbina:</w:t>
      </w:r>
    </w:p>
    <w:p w:rsidR="006707CA" w:rsidP="006707CA" w:rsidRDefault="006707CA">
      <w:pPr>
        <w:overflowPunct/>
        <w:autoSpaceDE/>
        <w:autoSpaceDN/>
        <w:adjustRightInd/>
        <w:ind w:firstLine="708"/>
        <w:jc w:val="both"/>
        <w:rPr>
          <w:rFonts w:ascii="Arial" w:hAnsi="Arial" w:cs="Arial"/>
          <w:szCs w:val="24"/>
        </w:rPr>
      </w:pPr>
      <w:r w:rsidRPr="00674DB2">
        <w:rPr>
          <w:rFonts w:ascii="Arial" w:hAnsi="Arial" w:cs="Arial"/>
          <w:szCs w:val="24"/>
        </w:rPr>
        <w:t xml:space="preserve">"U I viši isplatni red </w:t>
      </w:r>
      <w:r>
        <w:rPr>
          <w:rFonts w:ascii="Arial" w:hAnsi="Arial" w:cs="Arial"/>
          <w:szCs w:val="24"/>
        </w:rPr>
        <w:t xml:space="preserve">prijavljena je 1 tražbina, a u II viši isplatni red je prijavljeno </w:t>
      </w:r>
      <w:r w:rsidR="001D53D7">
        <w:rPr>
          <w:rFonts w:ascii="Arial" w:hAnsi="Arial" w:cs="Arial"/>
          <w:szCs w:val="24"/>
        </w:rPr>
        <w:t>4</w:t>
      </w:r>
      <w:r>
        <w:rPr>
          <w:rFonts w:ascii="Arial" w:hAnsi="Arial" w:cs="Arial"/>
          <w:szCs w:val="24"/>
        </w:rPr>
        <w:t xml:space="preserve"> tražbina."</w:t>
      </w:r>
    </w:p>
    <w:p w:rsidRPr="00674DB2" w:rsidR="006707CA" w:rsidP="006707CA" w:rsidRDefault="006707CA">
      <w:pPr>
        <w:overflowPunct/>
        <w:autoSpaceDE/>
        <w:autoSpaceDN/>
        <w:adjustRightInd/>
        <w:ind w:firstLine="708"/>
        <w:jc w:val="both"/>
        <w:rPr>
          <w:rFonts w:ascii="Arial" w:hAnsi="Arial" w:cs="Arial"/>
          <w:szCs w:val="24"/>
        </w:rPr>
      </w:pPr>
      <w:r w:rsidRPr="00674DB2">
        <w:rPr>
          <w:rFonts w:ascii="Arial" w:hAnsi="Arial" w:cs="Arial"/>
          <w:szCs w:val="24"/>
        </w:rPr>
        <w:tab/>
      </w:r>
    </w:p>
    <w:p w:rsidRPr="00674DB2" w:rsidR="006707CA" w:rsidP="006707CA" w:rsidRDefault="006707CA">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6707CA" w:rsidP="006707CA" w:rsidRDefault="006707CA">
      <w:pPr>
        <w:overflowPunct/>
        <w:autoSpaceDE/>
        <w:autoSpaceDN/>
        <w:adjustRightInd/>
        <w:jc w:val="center"/>
        <w:rPr>
          <w:rFonts w:ascii="Arial" w:hAnsi="Arial" w:cs="Arial"/>
          <w:szCs w:val="24"/>
          <w:lang w:eastAsia="en-US"/>
        </w:rPr>
      </w:pPr>
    </w:p>
    <w:p w:rsidR="006707CA" w:rsidP="006707CA" w:rsidRDefault="006707CA">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poseban izvadak o upućivanju u parnicu za osporene tražbine.       </w:t>
      </w:r>
    </w:p>
    <w:p w:rsidRPr="00674DB2" w:rsidR="006707CA" w:rsidP="006707CA" w:rsidRDefault="006707CA">
      <w:pPr>
        <w:overflowPunct/>
        <w:autoSpaceDE/>
        <w:autoSpaceDN/>
        <w:adjustRightInd/>
        <w:ind w:firstLine="720"/>
        <w:jc w:val="both"/>
        <w:rPr>
          <w:rFonts w:ascii="Arial" w:hAnsi="Arial" w:cs="Arial"/>
          <w:szCs w:val="24"/>
          <w:lang w:eastAsia="en-US"/>
        </w:rPr>
      </w:pPr>
      <w:r w:rsidRPr="00674DB2">
        <w:rPr>
          <w:rFonts w:ascii="Arial" w:hAnsi="Arial" w:cs="Arial"/>
          <w:szCs w:val="24"/>
          <w:lang w:eastAsia="en-US"/>
        </w:rPr>
        <w:t xml:space="preserve">    </w:t>
      </w:r>
      <w:r w:rsidRPr="00674DB2">
        <w:rPr>
          <w:rFonts w:ascii="Arial" w:hAnsi="Arial" w:cs="Arial"/>
          <w:szCs w:val="24"/>
          <w:lang w:eastAsia="en-US"/>
        </w:rPr>
        <w:tab/>
      </w:r>
      <w:r w:rsidRPr="00674DB2">
        <w:rPr>
          <w:rFonts w:ascii="Arial" w:hAnsi="Arial" w:cs="Arial"/>
          <w:szCs w:val="24"/>
          <w:lang w:eastAsia="en-US"/>
        </w:rPr>
        <w:tab/>
      </w:r>
      <w:r w:rsidRPr="00674DB2">
        <w:rPr>
          <w:rFonts w:ascii="Arial" w:hAnsi="Arial" w:cs="Arial"/>
          <w:szCs w:val="24"/>
          <w:lang w:eastAsia="en-US"/>
        </w:rPr>
        <w:tab/>
      </w:r>
      <w:r w:rsidRPr="00674DB2">
        <w:rPr>
          <w:rFonts w:ascii="Arial" w:hAnsi="Arial" w:cs="Arial"/>
          <w:szCs w:val="24"/>
          <w:lang w:eastAsia="en-US"/>
        </w:rPr>
        <w:tab/>
        <w:t xml:space="preserve">      </w:t>
      </w:r>
    </w:p>
    <w:p w:rsidR="00E62C3B" w:rsidP="00E874A4" w:rsidRDefault="00E62C3B">
      <w:pPr>
        <w:jc w:val="both"/>
        <w:rPr>
          <w:rFonts w:ascii="Arial" w:hAnsi="Arial" w:cs="Arial"/>
          <w:szCs w:val="24"/>
          <w:lang w:val="hr-HR"/>
        </w:rPr>
      </w:pPr>
    </w:p>
    <w:p w:rsidR="00A14ED8" w:rsidP="00282BCF" w:rsidRDefault="00A14ED8">
      <w:pPr>
        <w:pStyle w:val="Bezproreda"/>
        <w:jc w:val="both"/>
        <w:rPr>
          <w:rFonts w:ascii="Arial" w:hAnsi="Arial" w:cs="Arial"/>
          <w:szCs w:val="24"/>
        </w:rPr>
      </w:pPr>
    </w:p>
    <w:p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lastRenderedPageBreak/>
        <w:t xml:space="preserve">Utvrđuje se da su sve prijave i isprave bile izložene u sudskoj pisarnici prije ovog ročišta u vremenskom </w:t>
      </w:r>
      <w:r>
        <w:rPr>
          <w:rFonts w:ascii="Arial" w:hAnsi="Arial" w:cs="Arial"/>
          <w:szCs w:val="24"/>
          <w:lang w:eastAsia="en-US"/>
        </w:rPr>
        <w:t>periodu kako to propisuje Zakon.</w:t>
      </w:r>
    </w:p>
    <w:p w:rsidR="006707CA" w:rsidP="006707CA" w:rsidRDefault="006707CA">
      <w:pPr>
        <w:overflowPunct/>
        <w:autoSpaceDE/>
        <w:autoSpaceDN/>
        <w:adjustRightInd/>
        <w:ind w:firstLine="708"/>
        <w:jc w:val="both"/>
        <w:rPr>
          <w:rFonts w:ascii="Arial" w:hAnsi="Arial" w:cs="Arial"/>
          <w:szCs w:val="24"/>
          <w:lang w:eastAsia="en-US"/>
        </w:rPr>
      </w:pPr>
    </w:p>
    <w:p w:rsidRPr="00674DB2" w:rsidR="006707CA" w:rsidP="006707CA" w:rsidRDefault="006707CA">
      <w:pPr>
        <w:overflowPunct/>
        <w:autoSpaceDE/>
        <w:autoSpaceDN/>
        <w:adjustRightInd/>
        <w:ind w:firstLine="708"/>
        <w:jc w:val="both"/>
        <w:rPr>
          <w:rFonts w:ascii="Arial" w:hAnsi="Arial" w:cs="Arial"/>
          <w:szCs w:val="24"/>
          <w:lang w:eastAsia="en-US"/>
        </w:rPr>
      </w:pPr>
      <w:r>
        <w:rPr>
          <w:rFonts w:ascii="Arial" w:hAnsi="Arial" w:cs="Arial"/>
          <w:szCs w:val="24"/>
          <w:lang w:eastAsia="en-US"/>
        </w:rPr>
        <w:t>S</w:t>
      </w:r>
      <w:r w:rsidRPr="00674DB2">
        <w:rPr>
          <w:rFonts w:ascii="Arial" w:hAnsi="Arial" w:cs="Arial"/>
          <w:szCs w:val="24"/>
          <w:lang w:eastAsia="en-US"/>
        </w:rPr>
        <w:t>ud donosi</w:t>
      </w:r>
    </w:p>
    <w:p w:rsidRPr="00674DB2" w:rsidR="006707CA" w:rsidP="006707CA" w:rsidRDefault="006707CA">
      <w:pPr>
        <w:jc w:val="center"/>
        <w:rPr>
          <w:rFonts w:ascii="Arial" w:hAnsi="Arial" w:cs="Arial"/>
          <w:szCs w:val="24"/>
        </w:rPr>
      </w:pPr>
      <w:r w:rsidRPr="00674DB2">
        <w:rPr>
          <w:rFonts w:ascii="Arial" w:hAnsi="Arial" w:cs="Arial"/>
          <w:szCs w:val="24"/>
        </w:rPr>
        <w:t>R J E Š E N J E</w:t>
      </w:r>
    </w:p>
    <w:p w:rsidRPr="00674DB2" w:rsidR="006707CA" w:rsidP="006707CA" w:rsidRDefault="006707CA">
      <w:pPr>
        <w:jc w:val="center"/>
        <w:rPr>
          <w:rFonts w:ascii="Arial" w:hAnsi="Arial" w:cs="Arial"/>
          <w:szCs w:val="24"/>
        </w:rPr>
      </w:pPr>
    </w:p>
    <w:p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ab/>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sidR="00BB1557">
        <w:rPr>
          <w:rFonts w:ascii="Arial" w:hAnsi="Arial" w:cs="Arial"/>
          <w:szCs w:val="24"/>
          <w:lang w:eastAsia="en-US"/>
        </w:rPr>
        <w:t>stečajnog upravitelja</w:t>
      </w:r>
      <w:r>
        <w:rPr>
          <w:rFonts w:ascii="Arial" w:hAnsi="Arial" w:cs="Arial"/>
          <w:szCs w:val="24"/>
          <w:lang w:eastAsia="en-US"/>
        </w:rPr>
        <w:t>.</w:t>
      </w:r>
    </w:p>
    <w:p w:rsidRPr="00674DB2" w:rsidR="00BB1557" w:rsidP="006707CA" w:rsidRDefault="00BB1557">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6707CA" w:rsidP="006707CA" w:rsidRDefault="006707CA">
      <w:pPr>
        <w:overflowPunct/>
        <w:autoSpaceDE/>
        <w:autoSpaceDN/>
        <w:adjustRightInd/>
        <w:jc w:val="both"/>
        <w:rPr>
          <w:rFonts w:ascii="Arial" w:hAnsi="Arial" w:cs="Arial"/>
          <w:szCs w:val="24"/>
          <w:lang w:eastAsia="en-US"/>
        </w:rPr>
      </w:pPr>
    </w:p>
    <w:p w:rsidR="006707CA" w:rsidP="006707CA" w:rsidRDefault="00BB1557">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Stečajni upravitelj n</w:t>
      </w:r>
      <w:r w:rsidRPr="00841076" w:rsidR="006707CA">
        <w:rPr>
          <w:rFonts w:ascii="Arial" w:hAnsi="Arial" w:cs="Arial"/>
          <w:szCs w:val="24"/>
          <w:lang w:eastAsia="en-US"/>
        </w:rPr>
        <w:t xml:space="preserve">avodi da se očituje prema tablici vjerovnika I višeg  isplatnog reda: </w:t>
      </w:r>
    </w:p>
    <w:p w:rsidRPr="00841076" w:rsidR="00BB1557" w:rsidP="006707CA" w:rsidRDefault="00BB1557">
      <w:pPr>
        <w:overflowPunct/>
        <w:autoSpaceDE/>
        <w:autoSpaceDN/>
        <w:adjustRightInd/>
        <w:ind w:firstLine="708"/>
        <w:jc w:val="both"/>
        <w:rPr>
          <w:rFonts w:ascii="Arial" w:hAnsi="Arial" w:cs="Arial"/>
          <w:szCs w:val="24"/>
          <w:lang w:eastAsia="en-US"/>
        </w:rPr>
      </w:pPr>
    </w:p>
    <w:p w:rsidRPr="00021D37" w:rsidR="006707CA" w:rsidP="006707CA" w:rsidRDefault="006707CA">
      <w:pPr>
        <w:overflowPunct/>
        <w:autoSpaceDE/>
        <w:autoSpaceDN/>
        <w:adjustRightInd/>
        <w:ind w:firstLine="708"/>
        <w:jc w:val="both"/>
        <w:rPr>
          <w:rFonts w:ascii="Arial" w:hAnsi="Arial" w:cs="Arial"/>
          <w:szCs w:val="24"/>
          <w:lang w:eastAsia="en-US"/>
        </w:rPr>
      </w:pPr>
      <w:r w:rsidRPr="00021D37">
        <w:rPr>
          <w:rFonts w:ascii="Arial" w:hAnsi="Arial" w:cs="Arial"/>
          <w:szCs w:val="24"/>
          <w:lang w:eastAsia="en-US"/>
        </w:rPr>
        <w:t xml:space="preserve">"Pod rednim brojem 1. vjerovnika </w:t>
      </w:r>
      <w:r w:rsidRPr="00021D37" w:rsidR="00BB1557">
        <w:rPr>
          <w:rFonts w:ascii="Arial" w:hAnsi="Arial" w:cs="Arial"/>
        </w:rPr>
        <w:t>Republika Hrvatska, Ministarstvo financija, Porezna uprava, Područni ured Osijek</w:t>
      </w:r>
      <w:r w:rsidRPr="00021D37" w:rsidR="00B54304">
        <w:rPr>
          <w:rFonts w:ascii="Arial" w:hAnsi="Arial" w:cs="Arial"/>
        </w:rPr>
        <w:t>,</w:t>
      </w:r>
      <w:r w:rsidRPr="00021D37" w:rsidR="00BB1557">
        <w:rPr>
          <w:rFonts w:ascii="Arial" w:hAnsi="Arial" w:cs="Arial"/>
        </w:rPr>
        <w:t xml:space="preserve"> </w:t>
      </w:r>
      <w:r w:rsidRPr="00021D37">
        <w:rPr>
          <w:rFonts w:ascii="Arial" w:hAnsi="Arial" w:cs="Arial"/>
          <w:szCs w:val="24"/>
          <w:lang w:eastAsia="en-US"/>
        </w:rPr>
        <w:t xml:space="preserve">priznajem tražbinu u iznosu od </w:t>
      </w:r>
      <w:r w:rsidRPr="00021D37" w:rsidR="00BB1557">
        <w:rPr>
          <w:rFonts w:ascii="Arial" w:hAnsi="Arial" w:cs="Arial"/>
        </w:rPr>
        <w:t xml:space="preserve">17.744,41 </w:t>
      </w:r>
      <w:r w:rsidRPr="00021D37">
        <w:rPr>
          <w:rFonts w:ascii="Arial" w:hAnsi="Arial" w:cs="Arial"/>
          <w:szCs w:val="24"/>
        </w:rPr>
        <w:t>eur</w:t>
      </w:r>
      <w:r w:rsidRPr="00021D37">
        <w:rPr>
          <w:rFonts w:ascii="Arial" w:hAnsi="Arial" w:cs="Arial"/>
          <w:szCs w:val="24"/>
          <w:lang w:eastAsia="en-US"/>
        </w:rPr>
        <w:t>.</w:t>
      </w:r>
    </w:p>
    <w:p w:rsidRPr="00021D37" w:rsidR="006707CA" w:rsidP="006707CA" w:rsidRDefault="006707CA">
      <w:pPr>
        <w:overflowPunct/>
        <w:autoSpaceDE/>
        <w:autoSpaceDN/>
        <w:adjustRightInd/>
        <w:ind w:firstLine="708"/>
        <w:jc w:val="both"/>
        <w:rPr>
          <w:rFonts w:ascii="Arial" w:hAnsi="Arial" w:cs="Arial"/>
          <w:szCs w:val="24"/>
          <w:lang w:eastAsia="en-US"/>
        </w:rPr>
      </w:pPr>
    </w:p>
    <w:p w:rsidRPr="00021D37" w:rsidR="00B54304" w:rsidP="006707CA" w:rsidRDefault="006707CA">
      <w:pPr>
        <w:overflowPunct/>
        <w:autoSpaceDE/>
        <w:autoSpaceDN/>
        <w:adjustRightInd/>
        <w:ind w:firstLine="708"/>
        <w:jc w:val="both"/>
        <w:rPr>
          <w:rFonts w:ascii="Arial" w:hAnsi="Arial" w:cs="Arial"/>
          <w:szCs w:val="24"/>
          <w:lang w:eastAsia="en-US"/>
        </w:rPr>
      </w:pPr>
      <w:r w:rsidRPr="00021D37">
        <w:rPr>
          <w:rFonts w:ascii="Arial" w:hAnsi="Arial" w:cs="Arial"/>
          <w:szCs w:val="24"/>
          <w:lang w:eastAsia="en-US"/>
        </w:rPr>
        <w:t xml:space="preserve">Priznajem u cijelosti tražbine vjerovnika II višeg isplatnog reda i to kako slijedi: pod rednim brojem 1. vjerovnika </w:t>
      </w:r>
      <w:r w:rsidRPr="00021D37" w:rsidR="00B54304">
        <w:rPr>
          <w:rFonts w:ascii="Arial" w:hAnsi="Arial" w:cs="Arial"/>
        </w:rPr>
        <w:t>Republika Hrvatska, Ministarstvo financija, Porezna uprava, Područni ured Osijek</w:t>
      </w:r>
      <w:r w:rsidRPr="00021D37">
        <w:rPr>
          <w:rFonts w:ascii="Arial" w:hAnsi="Arial" w:cs="Arial"/>
          <w:szCs w:val="24"/>
          <w:lang w:eastAsia="en-US"/>
        </w:rPr>
        <w:t xml:space="preserve"> za iznos od </w:t>
      </w:r>
      <w:r w:rsidRPr="00021D37" w:rsidR="00B54304">
        <w:rPr>
          <w:rFonts w:ascii="Arial" w:hAnsi="Arial" w:cs="Arial"/>
        </w:rPr>
        <w:t xml:space="preserve">3.756,87 </w:t>
      </w:r>
      <w:r w:rsidRPr="00021D37">
        <w:rPr>
          <w:rFonts w:ascii="Arial" w:hAnsi="Arial" w:cs="Arial"/>
          <w:szCs w:val="24"/>
        </w:rPr>
        <w:t>eur</w:t>
      </w:r>
      <w:r w:rsidRPr="00021D37">
        <w:rPr>
          <w:rFonts w:ascii="Arial" w:hAnsi="Arial" w:cs="Arial"/>
          <w:szCs w:val="24"/>
          <w:lang w:eastAsia="en-US"/>
        </w:rPr>
        <w:t xml:space="preserve">, pod rednim brojem 2. vjerovnika </w:t>
      </w:r>
      <w:r w:rsidRPr="00021D37" w:rsidR="00B54304">
        <w:rPr>
          <w:rFonts w:ascii="Arial" w:hAnsi="Arial" w:cs="Arial"/>
        </w:rPr>
        <w:t>FINANCIJSKA AGENCIJA</w:t>
      </w:r>
      <w:r w:rsidRPr="00021D37" w:rsidR="00B54304">
        <w:rPr>
          <w:rFonts w:ascii="Arial" w:hAnsi="Arial" w:cs="Arial"/>
          <w:szCs w:val="24"/>
          <w:lang w:eastAsia="en-US"/>
        </w:rPr>
        <w:t xml:space="preserve"> </w:t>
      </w:r>
      <w:r w:rsidRPr="00021D37">
        <w:rPr>
          <w:rFonts w:ascii="Arial" w:hAnsi="Arial" w:cs="Arial"/>
          <w:szCs w:val="24"/>
          <w:lang w:eastAsia="en-US"/>
        </w:rPr>
        <w:t xml:space="preserve">za iznos od </w:t>
      </w:r>
      <w:r w:rsidRPr="00021D37" w:rsidR="00B54304">
        <w:rPr>
          <w:rFonts w:ascii="Arial" w:hAnsi="Arial" w:cs="Arial"/>
        </w:rPr>
        <w:t>670,26</w:t>
      </w:r>
      <w:r w:rsidRPr="00021D37">
        <w:rPr>
          <w:rFonts w:ascii="Arial" w:hAnsi="Arial" w:cs="Arial"/>
          <w:szCs w:val="24"/>
          <w:lang w:eastAsia="en-US"/>
        </w:rPr>
        <w:t xml:space="preserve"> eur, pod rednim brojem 3. vjerovnika </w:t>
      </w:r>
      <w:r w:rsidRPr="00021D37" w:rsidR="00B54304">
        <w:rPr>
          <w:rFonts w:ascii="Arial" w:hAnsi="Arial" w:cs="Arial"/>
        </w:rPr>
        <w:t>NAŠIČKI PARK d.o.o. z</w:t>
      </w:r>
      <w:r w:rsidRPr="00021D37">
        <w:rPr>
          <w:rFonts w:ascii="Arial" w:hAnsi="Arial" w:cs="Arial"/>
          <w:szCs w:val="24"/>
          <w:lang w:eastAsia="en-US"/>
        </w:rPr>
        <w:t xml:space="preserve">a iznos od </w:t>
      </w:r>
      <w:r w:rsidRPr="00021D37" w:rsidR="00B54304">
        <w:rPr>
          <w:rFonts w:ascii="Arial" w:hAnsi="Arial" w:cs="Arial"/>
        </w:rPr>
        <w:t xml:space="preserve">639,35 </w:t>
      </w:r>
      <w:r w:rsidRPr="00021D37">
        <w:rPr>
          <w:rFonts w:ascii="Arial" w:hAnsi="Arial" w:cs="Arial"/>
          <w:szCs w:val="24"/>
          <w:lang w:eastAsia="en-US"/>
        </w:rPr>
        <w:t xml:space="preserve">eur, pod rednim brojem 4. vjerovnika </w:t>
      </w:r>
      <w:r w:rsidRPr="00021D37" w:rsidR="00B54304">
        <w:rPr>
          <w:rFonts w:ascii="Arial" w:hAnsi="Arial" w:cs="Arial"/>
          <w:szCs w:val="24"/>
          <w:lang w:eastAsia="en-US"/>
        </w:rPr>
        <w:t>HEP Elektra d.o.o.</w:t>
      </w:r>
      <w:r w:rsidRPr="00021D37">
        <w:rPr>
          <w:rFonts w:ascii="Arial" w:hAnsi="Arial" w:cs="Arial"/>
          <w:szCs w:val="24"/>
          <w:lang w:eastAsia="en-US"/>
        </w:rPr>
        <w:t xml:space="preserve"> za iznos od </w:t>
      </w:r>
      <w:r w:rsidRPr="00021D37" w:rsidR="00B54304">
        <w:rPr>
          <w:rFonts w:ascii="Arial" w:hAnsi="Arial" w:cs="Arial"/>
        </w:rPr>
        <w:t>3.796,56</w:t>
      </w:r>
      <w:r w:rsidRPr="00021D37" w:rsidR="00B54304">
        <w:rPr>
          <w:rFonts w:ascii="Arial" w:hAnsi="Arial" w:cs="Arial"/>
          <w:szCs w:val="24"/>
          <w:lang w:eastAsia="en-US"/>
        </w:rPr>
        <w:t xml:space="preserve"> eur.</w:t>
      </w:r>
    </w:p>
    <w:p w:rsidR="00BF0720" w:rsidP="00A914C8" w:rsidRDefault="00BF0720">
      <w:pPr>
        <w:jc w:val="center"/>
        <w:rPr>
          <w:rFonts w:ascii="Arial" w:hAnsi="Arial" w:cs="Arial"/>
          <w:szCs w:val="24"/>
          <w:lang w:val="hr-HR"/>
        </w:rPr>
      </w:pPr>
    </w:p>
    <w:p w:rsidR="003F341E" w:rsidP="00A914C8" w:rsidRDefault="003F341E">
      <w:pPr>
        <w:jc w:val="center"/>
        <w:rPr>
          <w:rFonts w:ascii="Arial" w:hAnsi="Arial" w:cs="Arial"/>
          <w:szCs w:val="24"/>
          <w:lang w:val="hr-HR"/>
        </w:rPr>
      </w:pPr>
    </w:p>
    <w:p w:rsidRPr="00674DB2" w:rsidR="006707CA" w:rsidP="006707CA" w:rsidRDefault="006707CA">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6707CA" w:rsidP="006707CA" w:rsidRDefault="006707CA">
      <w:pPr>
        <w:jc w:val="center"/>
        <w:rPr>
          <w:rFonts w:ascii="Arial" w:hAnsi="Arial" w:cs="Arial"/>
          <w:szCs w:val="24"/>
        </w:rPr>
      </w:pPr>
      <w:r w:rsidRPr="00674DB2">
        <w:rPr>
          <w:rFonts w:ascii="Arial" w:hAnsi="Arial" w:cs="Arial"/>
          <w:szCs w:val="24"/>
        </w:rPr>
        <w:t>R J E Š E N J E</w:t>
      </w:r>
    </w:p>
    <w:p w:rsidRPr="00A44B38" w:rsidR="006707CA" w:rsidP="006707CA" w:rsidRDefault="006707CA">
      <w:pPr>
        <w:overflowPunct/>
        <w:autoSpaceDE/>
        <w:autoSpaceDN/>
        <w:adjustRightInd/>
        <w:ind w:firstLine="708"/>
        <w:jc w:val="both"/>
        <w:rPr>
          <w:rFonts w:ascii="Arial" w:hAnsi="Arial" w:cs="Arial"/>
          <w:szCs w:val="24"/>
          <w:lang w:eastAsia="en-US"/>
        </w:rPr>
      </w:pPr>
    </w:p>
    <w:p w:rsidRPr="00CE4F6B" w:rsidR="006707CA" w:rsidP="006707CA" w:rsidRDefault="006707CA">
      <w:pPr>
        <w:overflowPunct/>
        <w:autoSpaceDE/>
        <w:autoSpaceDN/>
        <w:adjustRightInd/>
        <w:ind w:firstLine="708"/>
        <w:jc w:val="both"/>
        <w:rPr>
          <w:rFonts w:ascii="Arial" w:hAnsi="Arial" w:cs="Arial"/>
          <w:szCs w:val="24"/>
        </w:rPr>
      </w:pPr>
      <w:r w:rsidRPr="00CE4F6B">
        <w:rPr>
          <w:rFonts w:ascii="Arial" w:hAnsi="Arial" w:cs="Arial"/>
          <w:szCs w:val="24"/>
        </w:rPr>
        <w:t>Konstatira se da nema osporavanja priznatih tražbina na ročištu.</w:t>
      </w:r>
    </w:p>
    <w:p w:rsidRPr="00086CBC" w:rsidR="006707CA" w:rsidP="006707CA" w:rsidRDefault="006707CA">
      <w:pPr>
        <w:overflowPunct/>
        <w:autoSpaceDE/>
        <w:autoSpaceDN/>
        <w:adjustRightInd/>
        <w:jc w:val="both"/>
        <w:rPr>
          <w:rFonts w:ascii="Arial" w:hAnsi="Arial" w:cs="Arial"/>
          <w:b/>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Sud donosi</w:t>
      </w: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6707CA" w:rsidP="006707CA" w:rsidRDefault="006707CA">
      <w:pPr>
        <w:overflowPunct/>
        <w:autoSpaceDE/>
        <w:autoSpaceDN/>
        <w:adjustRightInd/>
        <w:jc w:val="center"/>
        <w:rPr>
          <w:rFonts w:ascii="Arial" w:hAnsi="Arial" w:cs="Arial"/>
          <w:szCs w:val="24"/>
          <w:lang w:eastAsia="en-US"/>
        </w:rPr>
      </w:pPr>
    </w:p>
    <w:p w:rsidR="006707CA" w:rsidP="006707CA" w:rsidRDefault="006707CA">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Utvrđuju su </w:t>
      </w:r>
      <w:r>
        <w:rPr>
          <w:rFonts w:ascii="Arial" w:hAnsi="Arial" w:cs="Arial"/>
          <w:szCs w:val="24"/>
          <w:lang w:eastAsia="en-US"/>
        </w:rPr>
        <w:t xml:space="preserve">tražbine prema priznavanju tražbina </w:t>
      </w:r>
      <w:r w:rsidR="00FC6777">
        <w:rPr>
          <w:rFonts w:ascii="Arial" w:hAnsi="Arial" w:cs="Arial"/>
          <w:szCs w:val="24"/>
          <w:lang w:eastAsia="en-US"/>
        </w:rPr>
        <w:t>stečajnog upravitelja</w:t>
      </w:r>
      <w:r w:rsidRPr="00674DB2">
        <w:rPr>
          <w:rFonts w:ascii="Arial" w:hAnsi="Arial" w:cs="Arial"/>
          <w:szCs w:val="24"/>
          <w:lang w:eastAsia="en-US"/>
        </w:rPr>
        <w:t xml:space="preserve"> </w:t>
      </w:r>
      <w:r>
        <w:rPr>
          <w:rFonts w:ascii="Arial" w:hAnsi="Arial" w:cs="Arial"/>
          <w:szCs w:val="24"/>
          <w:lang w:eastAsia="en-US"/>
        </w:rPr>
        <w:t xml:space="preserve"> na ovom ročištu, a rješenje o utvrđenju tražbina</w:t>
      </w:r>
      <w:r w:rsidR="00FC6777">
        <w:rPr>
          <w:rFonts w:ascii="Arial" w:hAnsi="Arial" w:cs="Arial"/>
          <w:szCs w:val="24"/>
          <w:lang w:eastAsia="en-US"/>
        </w:rPr>
        <w:t xml:space="preserve"> </w:t>
      </w:r>
      <w:r>
        <w:rPr>
          <w:rFonts w:ascii="Arial" w:hAnsi="Arial" w:cs="Arial"/>
          <w:szCs w:val="24"/>
          <w:lang w:eastAsia="en-US"/>
        </w:rPr>
        <w:t>će biti izrađeno u pisanom obliku i objavljeno na e-Oglasnoj ploči radi dostave.</w:t>
      </w:r>
    </w:p>
    <w:p w:rsidRPr="00674DB2" w:rsidR="006707CA" w:rsidP="006707CA" w:rsidRDefault="006707CA">
      <w:pPr>
        <w:overflowPunct/>
        <w:autoSpaceDE/>
        <w:autoSpaceDN/>
        <w:adjustRightInd/>
        <w:jc w:val="both"/>
        <w:rPr>
          <w:rFonts w:ascii="Arial" w:hAnsi="Arial" w:cs="Arial"/>
          <w:szCs w:val="24"/>
          <w:lang w:eastAsia="en-US"/>
        </w:rPr>
      </w:pPr>
    </w:p>
    <w:p w:rsidR="006707CA" w:rsidP="00A112A4"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sidR="00B733F2">
        <w:rPr>
          <w:rFonts w:ascii="Arial" w:hAnsi="Arial" w:cs="Arial"/>
          <w:szCs w:val="24"/>
          <w:lang w:eastAsia="en-US"/>
        </w:rPr>
        <w:t>09:1</w:t>
      </w:r>
      <w:r w:rsidR="00B22B91">
        <w:rPr>
          <w:rFonts w:ascii="Arial" w:hAnsi="Arial" w:cs="Arial"/>
          <w:szCs w:val="24"/>
          <w:lang w:eastAsia="en-US"/>
        </w:rPr>
        <w:t>4</w:t>
      </w:r>
      <w:r>
        <w:rPr>
          <w:rFonts w:ascii="Arial" w:hAnsi="Arial" w:cs="Arial"/>
          <w:szCs w:val="24"/>
          <w:lang w:eastAsia="en-US"/>
        </w:rPr>
        <w:t xml:space="preserve"> </w:t>
      </w:r>
      <w:r w:rsidRPr="00674DB2">
        <w:rPr>
          <w:rFonts w:ascii="Arial" w:hAnsi="Arial" w:cs="Arial"/>
          <w:szCs w:val="24"/>
          <w:lang w:eastAsia="en-US"/>
        </w:rPr>
        <w:t>sati.</w:t>
      </w:r>
    </w:p>
    <w:p w:rsidR="006707CA" w:rsidP="00FE1864" w:rsidRDefault="006707CA">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FE1864" w:rsidP="00FE1864" w:rsidRDefault="00FE1864">
      <w:pPr>
        <w:overflowPunct/>
        <w:autoSpaceDE/>
        <w:autoSpaceDN/>
        <w:adjustRightInd/>
        <w:rPr>
          <w:rFonts w:ascii="Arial" w:hAnsi="Arial" w:cs="Arial"/>
          <w:szCs w:val="24"/>
          <w:lang w:eastAsia="en-US"/>
        </w:rPr>
      </w:pPr>
      <w:r>
        <w:rPr>
          <w:rFonts w:ascii="Arial" w:hAnsi="Arial" w:cs="Arial"/>
          <w:szCs w:val="24"/>
          <w:lang w:eastAsia="en-US"/>
        </w:rPr>
        <w:t>Konstatira se da je naknadno pristupio raniji diretor Zoran Križanec.</w:t>
      </w: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FE1864" w:rsidP="00FE1864" w:rsidRDefault="00FE1864">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lastRenderedPageBreak/>
        <w:t xml:space="preserve">          Prelazi se </w:t>
      </w:r>
      <w:r w:rsidR="00A112A4">
        <w:rPr>
          <w:rFonts w:ascii="Arial" w:hAnsi="Arial" w:cs="Arial"/>
          <w:szCs w:val="24"/>
          <w:lang w:eastAsia="en-US"/>
        </w:rPr>
        <w:t xml:space="preserve">u </w:t>
      </w:r>
      <w:r w:rsidR="00B22B91">
        <w:rPr>
          <w:rFonts w:ascii="Arial" w:hAnsi="Arial" w:cs="Arial"/>
          <w:szCs w:val="24"/>
          <w:lang w:eastAsia="en-US"/>
        </w:rPr>
        <w:t xml:space="preserve">09:15 sati </w:t>
      </w:r>
      <w:r w:rsidRPr="00674DB2">
        <w:rPr>
          <w:rFonts w:ascii="Arial" w:hAnsi="Arial" w:cs="Arial"/>
          <w:szCs w:val="24"/>
          <w:lang w:eastAsia="en-US"/>
        </w:rPr>
        <w:t>na</w:t>
      </w:r>
    </w:p>
    <w:p w:rsidRPr="00674DB2" w:rsidR="00B22B91" w:rsidP="006707CA" w:rsidRDefault="00B22B91">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Pr="00674DB2"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021D37" w:rsidP="006707CA" w:rsidRDefault="006707CA">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Nakon toga se konstatira od strane stečajnog suca da su glasačka prava na ovoj </w:t>
      </w:r>
      <w:r w:rsidR="004D145E">
        <w:rPr>
          <w:rFonts w:ascii="Arial" w:hAnsi="Arial" w:cs="Arial"/>
          <w:szCs w:val="24"/>
          <w:lang w:eastAsia="en-US"/>
        </w:rPr>
        <w:t>S</w:t>
      </w:r>
      <w:r>
        <w:rPr>
          <w:rFonts w:ascii="Arial" w:hAnsi="Arial" w:cs="Arial"/>
          <w:szCs w:val="24"/>
          <w:lang w:eastAsia="en-US"/>
        </w:rPr>
        <w:t>kupštini jednaka utvrđenim tražbinama</w:t>
      </w:r>
      <w:r w:rsidR="00021D37">
        <w:rPr>
          <w:rFonts w:ascii="Arial" w:hAnsi="Arial" w:cs="Arial"/>
          <w:szCs w:val="24"/>
          <w:lang w:eastAsia="en-US"/>
        </w:rPr>
        <w:t>.</w:t>
      </w:r>
    </w:p>
    <w:p w:rsidR="008B2A78" w:rsidP="006707CA" w:rsidRDefault="008B2A78">
      <w:pPr>
        <w:overflowPunct/>
        <w:autoSpaceDE/>
        <w:autoSpaceDN/>
        <w:adjustRightInd/>
        <w:ind w:firstLine="708"/>
        <w:jc w:val="both"/>
        <w:rPr>
          <w:rFonts w:ascii="Arial" w:hAnsi="Arial" w:cs="Arial"/>
          <w:szCs w:val="24"/>
          <w:lang w:eastAsia="en-US"/>
        </w:rPr>
      </w:pPr>
    </w:p>
    <w:p w:rsidR="006707CA" w:rsidP="006707CA" w:rsidRDefault="006707CA">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Konstatira se da nema daljnjih primjedbi na utvrđena glasačka prava </w:t>
      </w:r>
      <w:r w:rsidR="004D145E">
        <w:rPr>
          <w:rFonts w:ascii="Arial" w:hAnsi="Arial" w:cs="Arial"/>
          <w:szCs w:val="24"/>
          <w:lang w:eastAsia="en-US"/>
        </w:rPr>
        <w:t xml:space="preserve">prisutnog </w:t>
      </w:r>
      <w:r>
        <w:rPr>
          <w:rFonts w:ascii="Arial" w:hAnsi="Arial" w:cs="Arial"/>
          <w:szCs w:val="24"/>
          <w:lang w:eastAsia="en-US"/>
        </w:rPr>
        <w:t>stečajn</w:t>
      </w:r>
      <w:r w:rsidR="004D145E">
        <w:rPr>
          <w:rFonts w:ascii="Arial" w:hAnsi="Arial" w:cs="Arial"/>
          <w:szCs w:val="24"/>
          <w:lang w:eastAsia="en-US"/>
        </w:rPr>
        <w:t>og</w:t>
      </w:r>
      <w:r>
        <w:rPr>
          <w:rFonts w:ascii="Arial" w:hAnsi="Arial" w:cs="Arial"/>
          <w:szCs w:val="24"/>
          <w:lang w:eastAsia="en-US"/>
        </w:rPr>
        <w:t xml:space="preserve"> vjerovnika.</w:t>
      </w:r>
    </w:p>
    <w:p w:rsidR="006707CA" w:rsidP="006707CA" w:rsidRDefault="006707CA">
      <w:pPr>
        <w:overflowPunct/>
        <w:autoSpaceDE/>
        <w:autoSpaceDN/>
        <w:adjustRightInd/>
        <w:ind w:firstLine="708"/>
        <w:jc w:val="both"/>
        <w:rPr>
          <w:rFonts w:ascii="Arial" w:hAnsi="Arial" w:cs="Arial"/>
          <w:b/>
          <w:szCs w:val="24"/>
          <w:lang w:eastAsia="en-US"/>
        </w:rPr>
      </w:pPr>
    </w:p>
    <w:p w:rsidR="00021D37" w:rsidP="006707CA" w:rsidRDefault="00021D37">
      <w:pPr>
        <w:overflowPunct/>
        <w:autoSpaceDE/>
        <w:autoSpaceDN/>
        <w:adjustRightInd/>
        <w:ind w:firstLine="708"/>
        <w:jc w:val="both"/>
        <w:rPr>
          <w:rFonts w:ascii="Arial" w:hAnsi="Arial" w:cs="Arial"/>
          <w:szCs w:val="24"/>
          <w:lang w:eastAsia="en-US"/>
        </w:rPr>
      </w:pPr>
      <w:r w:rsidRPr="00021D37">
        <w:rPr>
          <w:rFonts w:ascii="Arial" w:hAnsi="Arial" w:cs="Arial"/>
          <w:szCs w:val="24"/>
          <w:lang w:eastAsia="en-US"/>
        </w:rPr>
        <w:t xml:space="preserve">Stečajni upravitelj ističe da će predložiti stečajni plan iz razloga što postoji sudradnja ranijeg direktora dužnika </w:t>
      </w:r>
      <w:r w:rsidR="00AC71C9">
        <w:rPr>
          <w:rFonts w:ascii="Arial" w:hAnsi="Arial" w:cs="Arial"/>
          <w:szCs w:val="24"/>
          <w:lang w:eastAsia="en-US"/>
        </w:rPr>
        <w:t>i</w:t>
      </w:r>
      <w:r w:rsidRPr="00021D37">
        <w:rPr>
          <w:rFonts w:ascii="Arial" w:hAnsi="Arial" w:cs="Arial"/>
          <w:szCs w:val="24"/>
          <w:lang w:eastAsia="en-US"/>
        </w:rPr>
        <w:t xml:space="preserve"> ovlaštenika poslovnog udjela te poslovn</w:t>
      </w:r>
      <w:r w:rsidR="003E6180">
        <w:rPr>
          <w:rFonts w:ascii="Arial" w:hAnsi="Arial" w:cs="Arial"/>
          <w:szCs w:val="24"/>
          <w:lang w:eastAsia="en-US"/>
        </w:rPr>
        <w:t>ih</w:t>
      </w:r>
      <w:r w:rsidRPr="00021D37">
        <w:rPr>
          <w:rFonts w:ascii="Arial" w:hAnsi="Arial" w:cs="Arial"/>
          <w:szCs w:val="24"/>
          <w:lang w:eastAsia="en-US"/>
        </w:rPr>
        <w:t xml:space="preserve"> partnera iz Republike S</w:t>
      </w:r>
      <w:r w:rsidR="00AC71C9">
        <w:rPr>
          <w:rFonts w:ascii="Arial" w:hAnsi="Arial" w:cs="Arial"/>
          <w:szCs w:val="24"/>
          <w:lang w:eastAsia="en-US"/>
        </w:rPr>
        <w:t>rbij</w:t>
      </w:r>
      <w:r w:rsidR="003E6180">
        <w:rPr>
          <w:rFonts w:ascii="Arial" w:hAnsi="Arial" w:cs="Arial"/>
          <w:szCs w:val="24"/>
          <w:lang w:eastAsia="en-US"/>
        </w:rPr>
        <w:t>e</w:t>
      </w:r>
      <w:r w:rsidR="00AC71C9">
        <w:rPr>
          <w:rFonts w:ascii="Arial" w:hAnsi="Arial" w:cs="Arial"/>
          <w:szCs w:val="24"/>
          <w:lang w:eastAsia="en-US"/>
        </w:rPr>
        <w:t xml:space="preserve">, Avala Trade d.o.o. </w:t>
      </w:r>
      <w:r w:rsidR="009800E1">
        <w:rPr>
          <w:rFonts w:ascii="Arial" w:hAnsi="Arial" w:cs="Arial"/>
          <w:szCs w:val="24"/>
          <w:lang w:eastAsia="en-US"/>
        </w:rPr>
        <w:t>i</w:t>
      </w:r>
      <w:r w:rsidR="00AC71C9">
        <w:rPr>
          <w:rFonts w:ascii="Arial" w:hAnsi="Arial" w:cs="Arial"/>
          <w:szCs w:val="24"/>
          <w:lang w:eastAsia="en-US"/>
        </w:rPr>
        <w:t xml:space="preserve"> Hram 032 PVD Trade koji su u dugogdišnjim poslovinim odnosima sa ste</w:t>
      </w:r>
      <w:r w:rsidR="003B4332">
        <w:rPr>
          <w:rFonts w:ascii="Arial" w:hAnsi="Arial" w:cs="Arial"/>
          <w:szCs w:val="24"/>
          <w:lang w:eastAsia="en-US"/>
        </w:rPr>
        <w:t>čajnim duž</w:t>
      </w:r>
      <w:r w:rsidR="00AC71C9">
        <w:rPr>
          <w:rFonts w:ascii="Arial" w:hAnsi="Arial" w:cs="Arial"/>
          <w:szCs w:val="24"/>
          <w:lang w:eastAsia="en-US"/>
        </w:rPr>
        <w:t>nikom i imaju ugovoren posao u koji planiraju uklj</w:t>
      </w:r>
      <w:r w:rsidR="003B4332">
        <w:rPr>
          <w:rFonts w:ascii="Arial" w:hAnsi="Arial" w:cs="Arial"/>
          <w:szCs w:val="24"/>
          <w:lang w:eastAsia="en-US"/>
        </w:rPr>
        <w:t>u</w:t>
      </w:r>
      <w:r w:rsidR="00AC71C9">
        <w:rPr>
          <w:rFonts w:ascii="Arial" w:hAnsi="Arial" w:cs="Arial"/>
          <w:szCs w:val="24"/>
          <w:lang w:eastAsia="en-US"/>
        </w:rPr>
        <w:t xml:space="preserve">čiti stečajnog dužnika za posao pilane te su isti zainteresirani otkupiti tražbine svih stečajnih vjerovnika u ovom postupku u roku od mjesec-dva te su suglasni da se naplate od stečajnog dužnika iz realizacije dogovorenih poslova </w:t>
      </w:r>
      <w:r w:rsidR="003E6180">
        <w:rPr>
          <w:rFonts w:ascii="Arial" w:hAnsi="Arial" w:cs="Arial"/>
          <w:szCs w:val="24"/>
          <w:lang w:eastAsia="en-US"/>
        </w:rPr>
        <w:t>i</w:t>
      </w:r>
      <w:r w:rsidR="00AC71C9">
        <w:rPr>
          <w:rFonts w:ascii="Arial" w:hAnsi="Arial" w:cs="Arial"/>
          <w:szCs w:val="24"/>
          <w:lang w:eastAsia="en-US"/>
        </w:rPr>
        <w:t xml:space="preserve"> </w:t>
      </w:r>
      <w:r w:rsidR="003E6180">
        <w:rPr>
          <w:rFonts w:ascii="Arial" w:hAnsi="Arial" w:cs="Arial"/>
          <w:szCs w:val="24"/>
          <w:lang w:eastAsia="en-US"/>
        </w:rPr>
        <w:t>nije im</w:t>
      </w:r>
      <w:r w:rsidR="00AC71C9">
        <w:rPr>
          <w:rFonts w:ascii="Arial" w:hAnsi="Arial" w:cs="Arial"/>
          <w:szCs w:val="24"/>
          <w:lang w:eastAsia="en-US"/>
        </w:rPr>
        <w:t xml:space="preserve"> u interesu da se ugasi djelatnost stečajnog dužnika </w:t>
      </w:r>
      <w:r w:rsidR="003E6180">
        <w:rPr>
          <w:rFonts w:ascii="Arial" w:hAnsi="Arial" w:cs="Arial"/>
          <w:szCs w:val="24"/>
          <w:lang w:eastAsia="en-US"/>
        </w:rPr>
        <w:t>i</w:t>
      </w:r>
      <w:r w:rsidR="00AC71C9">
        <w:rPr>
          <w:rFonts w:ascii="Arial" w:hAnsi="Arial" w:cs="Arial"/>
          <w:szCs w:val="24"/>
          <w:lang w:eastAsia="en-US"/>
        </w:rPr>
        <w:t xml:space="preserve"> briše dužnik iz registra. </w:t>
      </w:r>
    </w:p>
    <w:p w:rsidR="00AC71C9" w:rsidP="006707CA" w:rsidRDefault="00AC71C9">
      <w:pPr>
        <w:overflowPunct/>
        <w:autoSpaceDE/>
        <w:autoSpaceDN/>
        <w:adjustRightInd/>
        <w:ind w:firstLine="708"/>
        <w:jc w:val="both"/>
        <w:rPr>
          <w:rFonts w:ascii="Arial" w:hAnsi="Arial" w:cs="Arial"/>
          <w:szCs w:val="24"/>
          <w:lang w:eastAsia="en-US"/>
        </w:rPr>
      </w:pPr>
    </w:p>
    <w:p w:rsidR="0022214B" w:rsidP="006707CA" w:rsidRDefault="0022214B">
      <w:pPr>
        <w:overflowPunct/>
        <w:autoSpaceDE/>
        <w:autoSpaceDN/>
        <w:adjustRightInd/>
        <w:ind w:firstLine="708"/>
        <w:jc w:val="both"/>
        <w:rPr>
          <w:rFonts w:ascii="Arial" w:hAnsi="Arial" w:cs="Arial"/>
          <w:szCs w:val="24"/>
          <w:lang w:eastAsia="en-US"/>
        </w:rPr>
      </w:pPr>
      <w:r>
        <w:rPr>
          <w:rFonts w:ascii="Arial" w:hAnsi="Arial" w:cs="Arial"/>
          <w:szCs w:val="24"/>
          <w:lang w:eastAsia="en-US"/>
        </w:rPr>
        <w:t>Predlaže da se uzme izjava ranijeg direktora dužnika jer je on u gotovo svakodnevnim kontaktima s poslovnim partnerima, čime se prisutni vjerovnik ne protivi.</w:t>
      </w:r>
    </w:p>
    <w:p w:rsidR="0022214B" w:rsidP="006707CA" w:rsidRDefault="0022214B">
      <w:pPr>
        <w:overflowPunct/>
        <w:autoSpaceDE/>
        <w:autoSpaceDN/>
        <w:adjustRightInd/>
        <w:ind w:firstLine="708"/>
        <w:jc w:val="both"/>
        <w:rPr>
          <w:rFonts w:ascii="Arial" w:hAnsi="Arial" w:cs="Arial"/>
          <w:szCs w:val="24"/>
          <w:lang w:eastAsia="en-US"/>
        </w:rPr>
      </w:pPr>
    </w:p>
    <w:p w:rsidR="00761127" w:rsidP="006707CA" w:rsidRDefault="0022214B">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raniji direktor dužnika ističa da je jučer razgovarao s direktorom poslovnog partnera to je jedna osoba, Danijel Brezić, i on je pri tom rekao da su oni suglasni pribaviti novčana sredstva kojim će otkupiti sve tražbine stečajnih vjerovnika u ovom postupku, iste isplatiti, a sami se namiriti kroz stečajni plan iz poslovanja projekta, a projekt je proizvodnja suhe piljene građe i lijepljenih jednopanelnih ploča iz kojih se očekuje dobit od 100.00,00 eur do 200.000,00 eur u roku od godinu dana, a troškovi proizvodnje su trošak radnika, do deset radnika, i trošak komunalije, prvenstveno struje, i troškovi režija u punom proizvodnom pogonu ne prelaže 1.500,00 eur mjesečno, a plaća zajedno s doprinosom bi bila 700,00 eur neto po radniku</w:t>
      </w:r>
      <w:r w:rsidR="007609CD">
        <w:rPr>
          <w:rFonts w:ascii="Arial" w:hAnsi="Arial" w:cs="Arial"/>
          <w:szCs w:val="24"/>
          <w:lang w:eastAsia="en-US"/>
        </w:rPr>
        <w:t xml:space="preserve">, ima </w:t>
      </w:r>
      <w:r w:rsidR="00761127">
        <w:rPr>
          <w:rFonts w:ascii="Arial" w:hAnsi="Arial" w:cs="Arial"/>
          <w:szCs w:val="24"/>
          <w:lang w:eastAsia="en-US"/>
        </w:rPr>
        <w:t>u pripremi radnu snagu koja je spremna raditi.</w:t>
      </w:r>
      <w:r w:rsidR="007609CD">
        <w:rPr>
          <w:rFonts w:ascii="Arial" w:hAnsi="Arial" w:cs="Arial"/>
          <w:szCs w:val="24"/>
          <w:lang w:eastAsia="en-US"/>
        </w:rPr>
        <w:t xml:space="preserve"> U knjigovodstvu stečajnog dužnika postoje troškove o takvim sličnim projektima tako da se to može predočiti.</w:t>
      </w:r>
    </w:p>
    <w:p w:rsidR="007609CD" w:rsidP="006707CA" w:rsidRDefault="007609CD">
      <w:pPr>
        <w:overflowPunct/>
        <w:autoSpaceDE/>
        <w:autoSpaceDN/>
        <w:adjustRightInd/>
        <w:ind w:firstLine="708"/>
        <w:jc w:val="both"/>
        <w:rPr>
          <w:rFonts w:ascii="Arial" w:hAnsi="Arial" w:cs="Arial"/>
          <w:szCs w:val="24"/>
          <w:lang w:eastAsia="en-US"/>
        </w:rPr>
      </w:pPr>
    </w:p>
    <w:p w:rsidR="007609CD" w:rsidP="006707CA" w:rsidRDefault="007609CD">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Stečajni upravitelj ističe da još nije primio knjigovodstvenu dokumentaciju, a raniji direktor ističe da nema tu informaciju, ali će danas otići u knjigovodstveni servis i ishoditi da se stečajnom upravitelju preda potrebna dokumentacija.</w:t>
      </w:r>
    </w:p>
    <w:p w:rsidR="00761127" w:rsidP="006707CA" w:rsidRDefault="00761127">
      <w:pPr>
        <w:overflowPunct/>
        <w:autoSpaceDE/>
        <w:autoSpaceDN/>
        <w:adjustRightInd/>
        <w:ind w:firstLine="708"/>
        <w:jc w:val="both"/>
        <w:rPr>
          <w:rFonts w:ascii="Arial" w:hAnsi="Arial" w:cs="Arial"/>
          <w:szCs w:val="24"/>
          <w:lang w:eastAsia="en-US"/>
        </w:rPr>
      </w:pPr>
    </w:p>
    <w:p w:rsidR="00021D37" w:rsidP="006707CA" w:rsidRDefault="00AC71C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Zastupnik Republike Hrvatske </w:t>
      </w:r>
      <w:r w:rsidR="003E6180">
        <w:rPr>
          <w:rFonts w:ascii="Arial" w:hAnsi="Arial" w:cs="Arial"/>
          <w:szCs w:val="24"/>
          <w:lang w:eastAsia="en-US"/>
        </w:rPr>
        <w:t>predlaže da stečajni upravitelj ako bude predlagao stečajni plan, isti potkrijepi s više dokumentacije kojim dokazuje osnovanost tog prijedloga i fi</w:t>
      </w:r>
      <w:r w:rsidR="004D0C6F">
        <w:rPr>
          <w:rFonts w:ascii="Arial" w:hAnsi="Arial" w:cs="Arial"/>
          <w:szCs w:val="24"/>
          <w:lang w:eastAsia="en-US"/>
        </w:rPr>
        <w:t>nancijska mogućnost realizacije,</w:t>
      </w:r>
      <w:r w:rsidR="009800E1">
        <w:rPr>
          <w:rFonts w:ascii="Arial" w:hAnsi="Arial" w:cs="Arial"/>
          <w:szCs w:val="24"/>
          <w:lang w:eastAsia="en-US"/>
        </w:rPr>
        <w:t xml:space="preserve"> </w:t>
      </w:r>
      <w:r w:rsidR="004D0C6F">
        <w:rPr>
          <w:rFonts w:ascii="Arial" w:hAnsi="Arial" w:cs="Arial"/>
          <w:szCs w:val="24"/>
          <w:lang w:eastAsia="en-US"/>
        </w:rPr>
        <w:t xml:space="preserve">koliko će radnika biti zaposleno i koja se dobit i prihod očekuju, a koliki će biti </w:t>
      </w:r>
      <w:r w:rsidR="009800E1">
        <w:rPr>
          <w:rFonts w:ascii="Arial" w:hAnsi="Arial" w:cs="Arial"/>
          <w:szCs w:val="24"/>
          <w:lang w:eastAsia="en-US"/>
        </w:rPr>
        <w:t>ra</w:t>
      </w:r>
      <w:r w:rsidR="004D0C6F">
        <w:rPr>
          <w:rFonts w:ascii="Arial" w:hAnsi="Arial" w:cs="Arial"/>
          <w:szCs w:val="24"/>
          <w:lang w:eastAsia="en-US"/>
        </w:rPr>
        <w:t>shod.</w:t>
      </w:r>
    </w:p>
    <w:p w:rsidR="004839B0" w:rsidP="006707CA" w:rsidRDefault="004839B0">
      <w:pPr>
        <w:overflowPunct/>
        <w:autoSpaceDE/>
        <w:autoSpaceDN/>
        <w:adjustRightInd/>
        <w:ind w:firstLine="708"/>
        <w:jc w:val="both"/>
        <w:rPr>
          <w:rFonts w:ascii="Arial" w:hAnsi="Arial" w:cs="Arial"/>
          <w:szCs w:val="24"/>
          <w:lang w:eastAsia="en-US"/>
        </w:rPr>
      </w:pPr>
    </w:p>
    <w:p w:rsidR="000A491E" w:rsidP="006707CA" w:rsidRDefault="000A491E">
      <w:pPr>
        <w:overflowPunct/>
        <w:autoSpaceDE/>
        <w:autoSpaceDN/>
        <w:adjustRightInd/>
        <w:ind w:firstLine="708"/>
        <w:jc w:val="both"/>
        <w:rPr>
          <w:rFonts w:ascii="Arial" w:hAnsi="Arial" w:cs="Arial"/>
          <w:szCs w:val="24"/>
          <w:lang w:eastAsia="en-US"/>
        </w:rPr>
      </w:pPr>
      <w:r>
        <w:rPr>
          <w:rFonts w:ascii="Arial" w:hAnsi="Arial" w:cs="Arial"/>
          <w:szCs w:val="24"/>
          <w:lang w:eastAsia="en-US"/>
        </w:rPr>
        <w:t>Zastupnik Republike Hrvatske napominje da se otkupitelj tražbine može obratiti direktno Poreznoj upravi u Osijeku radi otkupa tražbine iz razloga ekonomičnosti da se skrati vrijeme.</w:t>
      </w:r>
    </w:p>
    <w:p w:rsidR="000A491E" w:rsidP="006707CA" w:rsidRDefault="000A491E">
      <w:pPr>
        <w:overflowPunct/>
        <w:autoSpaceDE/>
        <w:autoSpaceDN/>
        <w:adjustRightInd/>
        <w:ind w:firstLine="708"/>
        <w:jc w:val="both"/>
        <w:rPr>
          <w:rFonts w:ascii="Arial" w:hAnsi="Arial" w:cs="Arial"/>
          <w:szCs w:val="24"/>
          <w:lang w:eastAsia="en-US"/>
        </w:rPr>
      </w:pPr>
    </w:p>
    <w:p w:rsidR="004839B0" w:rsidP="006707CA" w:rsidRDefault="004839B0">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Stečajni upravitelj ističe da s obzirom na dosadašnje kontakte</w:t>
      </w:r>
      <w:r w:rsidR="009800E1">
        <w:rPr>
          <w:rFonts w:ascii="Arial" w:hAnsi="Arial" w:cs="Arial"/>
          <w:szCs w:val="24"/>
          <w:lang w:eastAsia="en-US"/>
        </w:rPr>
        <w:t>, postoji ozbiljna mogućnost re</w:t>
      </w:r>
      <w:r>
        <w:rPr>
          <w:rFonts w:ascii="Arial" w:hAnsi="Arial" w:cs="Arial"/>
          <w:szCs w:val="24"/>
          <w:lang w:eastAsia="en-US"/>
        </w:rPr>
        <w:t>a</w:t>
      </w:r>
      <w:r w:rsidR="009800E1">
        <w:rPr>
          <w:rFonts w:ascii="Arial" w:hAnsi="Arial" w:cs="Arial"/>
          <w:szCs w:val="24"/>
          <w:lang w:eastAsia="en-US"/>
        </w:rPr>
        <w:t>l</w:t>
      </w:r>
      <w:r>
        <w:rPr>
          <w:rFonts w:ascii="Arial" w:hAnsi="Arial" w:cs="Arial"/>
          <w:szCs w:val="24"/>
          <w:lang w:eastAsia="en-US"/>
        </w:rPr>
        <w:t>izacije, a ako bi se utvrdilo da se stečajni plan ne može realizirati, odnosno da se prekine suradnja s potencijalnim poslovnim partnerima, u ovom stečajnom postupku postoji znatna imovina stečajnog dužnika, nekretnina, koja nije opterećena razlučnim pravom, tražbine stečajnih vjerovnika nisu velike, tako da će se u svakom slučaju stečajni vjerovnici namiriti sa 100 % svojih tražbina.</w:t>
      </w:r>
    </w:p>
    <w:p w:rsidR="00AF13CD" w:rsidP="006707CA" w:rsidRDefault="00AF13CD">
      <w:pPr>
        <w:overflowPunct/>
        <w:autoSpaceDE/>
        <w:autoSpaceDN/>
        <w:adjustRightInd/>
        <w:ind w:firstLine="708"/>
        <w:jc w:val="both"/>
        <w:rPr>
          <w:rFonts w:ascii="Arial" w:hAnsi="Arial" w:cs="Arial"/>
          <w:szCs w:val="24"/>
          <w:lang w:eastAsia="en-US"/>
        </w:rPr>
      </w:pPr>
    </w:p>
    <w:p w:rsidR="00AF13CD" w:rsidP="006707CA" w:rsidRDefault="00AF13CD">
      <w:pPr>
        <w:overflowPunct/>
        <w:autoSpaceDE/>
        <w:autoSpaceDN/>
        <w:adjustRightInd/>
        <w:ind w:firstLine="708"/>
        <w:jc w:val="both"/>
        <w:rPr>
          <w:rFonts w:ascii="Arial" w:hAnsi="Arial" w:cs="Arial"/>
          <w:szCs w:val="24"/>
          <w:lang w:eastAsia="en-US"/>
        </w:rPr>
      </w:pPr>
      <w:r>
        <w:rPr>
          <w:rFonts w:ascii="Arial" w:hAnsi="Arial" w:cs="Arial"/>
          <w:szCs w:val="24"/>
          <w:lang w:eastAsia="en-US"/>
        </w:rPr>
        <w:t>Ukoliko stečajni upravitelj utvrdi da nema više osnove za izradu stečajnog plana, isti će posebnim podneskom povući prijedlog za izradu stečajnog plana te će predložiti zakazivanje Skupštine vjerovnika i predložiti će prodaju imovine stečajnog dužnika, a u međuvremenu će angažirati sudskog vještaka radi procjene.</w:t>
      </w:r>
    </w:p>
    <w:p w:rsidR="003E6180" w:rsidP="006707CA" w:rsidRDefault="003E6180">
      <w:pPr>
        <w:overflowPunct/>
        <w:autoSpaceDE/>
        <w:autoSpaceDN/>
        <w:adjustRightInd/>
        <w:ind w:firstLine="708"/>
        <w:jc w:val="both"/>
        <w:rPr>
          <w:rFonts w:ascii="Arial" w:hAnsi="Arial" w:cs="Arial"/>
          <w:szCs w:val="24"/>
          <w:lang w:eastAsia="en-US"/>
        </w:rPr>
      </w:pPr>
    </w:p>
    <w:p w:rsidR="00A224EA" w:rsidP="00A224EA" w:rsidRDefault="00A224EA">
      <w:pPr>
        <w:spacing w:after="22"/>
        <w:ind w:firstLine="708"/>
        <w:jc w:val="both"/>
        <w:rPr>
          <w:rFonts w:ascii="Arial" w:hAnsi="Arial" w:cs="Arial" w:eastAsiaTheme="minorHAnsi"/>
          <w:color w:val="000000"/>
          <w:szCs w:val="24"/>
        </w:rPr>
      </w:pPr>
      <w:r>
        <w:rPr>
          <w:rFonts w:ascii="Arial" w:hAnsi="Arial" w:cs="Arial" w:eastAsiaTheme="minorHAnsi"/>
          <w:color w:val="000000"/>
          <w:szCs w:val="24"/>
        </w:rPr>
        <w:t>Stečajni upravitelj ispravlja pretpostavljeni iznos-predračun troškova steč</w:t>
      </w:r>
      <w:r w:rsidR="00E818B2">
        <w:rPr>
          <w:rFonts w:ascii="Arial" w:hAnsi="Arial" w:cs="Arial" w:eastAsiaTheme="minorHAnsi"/>
          <w:color w:val="000000"/>
          <w:szCs w:val="24"/>
        </w:rPr>
        <w:t>a</w:t>
      </w:r>
      <w:r>
        <w:rPr>
          <w:rFonts w:ascii="Arial" w:hAnsi="Arial" w:cs="Arial" w:eastAsiaTheme="minorHAnsi"/>
          <w:color w:val="000000"/>
          <w:szCs w:val="24"/>
        </w:rPr>
        <w:t>jnog postupka iz izvješća na iznos od 2.320,52 eur</w:t>
      </w:r>
      <w:r w:rsidR="00E818B2">
        <w:rPr>
          <w:rFonts w:ascii="Arial" w:hAnsi="Arial" w:cs="Arial" w:eastAsiaTheme="minorHAnsi"/>
          <w:color w:val="000000"/>
          <w:szCs w:val="24"/>
        </w:rPr>
        <w:t xml:space="preserve"> – za 6 mjeseci,</w:t>
      </w:r>
      <w:r>
        <w:rPr>
          <w:rFonts w:ascii="Arial" w:hAnsi="Arial" w:cs="Arial" w:eastAsiaTheme="minorHAnsi"/>
          <w:color w:val="000000"/>
          <w:szCs w:val="24"/>
        </w:rPr>
        <w:t xml:space="preserve"> zbog greške u zbraj</w:t>
      </w:r>
      <w:r w:rsidR="0046748C">
        <w:rPr>
          <w:rFonts w:ascii="Arial" w:hAnsi="Arial" w:cs="Arial" w:eastAsiaTheme="minorHAnsi"/>
          <w:color w:val="000000"/>
          <w:szCs w:val="24"/>
        </w:rPr>
        <w:t>anj</w:t>
      </w:r>
      <w:r>
        <w:rPr>
          <w:rFonts w:ascii="Arial" w:hAnsi="Arial" w:cs="Arial" w:eastAsiaTheme="minorHAnsi"/>
          <w:color w:val="000000"/>
          <w:szCs w:val="24"/>
        </w:rPr>
        <w:t>u istog u izvješću.</w:t>
      </w:r>
    </w:p>
    <w:p w:rsidRPr="00AF13CD" w:rsidR="00E818B2" w:rsidP="00A224EA" w:rsidRDefault="00E818B2">
      <w:pPr>
        <w:spacing w:after="22"/>
        <w:ind w:firstLine="708"/>
        <w:jc w:val="both"/>
        <w:rPr>
          <w:rFonts w:ascii="Arial" w:hAnsi="Arial" w:cs="Arial" w:eastAsiaTheme="minorHAnsi"/>
          <w:color w:val="000000"/>
          <w:szCs w:val="24"/>
        </w:rPr>
      </w:pPr>
    </w:p>
    <w:p w:rsidR="00A224EA" w:rsidP="006707CA" w:rsidRDefault="00E818B2">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Stečajni upravitelj očekuje okončanje ovog postupka za 6 mjeseci i po varijanti izrade stečajnog plana, a i za slučaj prodaje nekretnine.</w:t>
      </w:r>
    </w:p>
    <w:p w:rsidR="00E818B2" w:rsidP="006707CA" w:rsidRDefault="00E818B2">
      <w:pPr>
        <w:overflowPunct/>
        <w:autoSpaceDE/>
        <w:autoSpaceDN/>
        <w:adjustRightInd/>
        <w:ind w:firstLine="708"/>
        <w:jc w:val="both"/>
        <w:rPr>
          <w:rFonts w:ascii="Arial" w:hAnsi="Arial" w:cs="Arial"/>
          <w:szCs w:val="24"/>
          <w:lang w:eastAsia="en-US"/>
        </w:rPr>
      </w:pPr>
    </w:p>
    <w:p w:rsidR="0046748C" w:rsidP="006707CA" w:rsidRDefault="0046748C">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w:t>
      </w:r>
      <w:r w:rsidR="00135B01">
        <w:rPr>
          <w:rFonts w:ascii="Arial" w:hAnsi="Arial" w:cs="Arial"/>
          <w:szCs w:val="24"/>
          <w:lang w:eastAsia="en-US"/>
        </w:rPr>
        <w:t>n</w:t>
      </w:r>
      <w:r>
        <w:rPr>
          <w:rFonts w:ascii="Arial" w:hAnsi="Arial" w:cs="Arial"/>
          <w:szCs w:val="24"/>
          <w:lang w:eastAsia="en-US"/>
        </w:rPr>
        <w:t>i upravitelj ističe da je ugovorio sastanak slijedeći tjedan s direktorom poslovnih partnera dužnika.</w:t>
      </w:r>
    </w:p>
    <w:p w:rsidRPr="00021D37" w:rsidR="0046748C" w:rsidP="006707CA" w:rsidRDefault="0046748C">
      <w:pPr>
        <w:overflowPunct/>
        <w:autoSpaceDE/>
        <w:autoSpaceDN/>
        <w:adjustRightInd/>
        <w:ind w:firstLine="708"/>
        <w:jc w:val="both"/>
        <w:rPr>
          <w:rFonts w:ascii="Arial" w:hAnsi="Arial" w:cs="Arial"/>
          <w:szCs w:val="24"/>
          <w:lang w:eastAsia="en-US"/>
        </w:rPr>
      </w:pPr>
    </w:p>
    <w:p w:rsidRPr="00AF13CD" w:rsidR="006707CA" w:rsidP="006707CA" w:rsidRDefault="008B2A78">
      <w:pPr>
        <w:overflowPunct/>
        <w:autoSpaceDE/>
        <w:autoSpaceDN/>
        <w:adjustRightInd/>
        <w:ind w:firstLine="708"/>
        <w:jc w:val="both"/>
        <w:rPr>
          <w:rFonts w:ascii="Arial" w:hAnsi="Arial" w:cs="Arial"/>
          <w:szCs w:val="24"/>
        </w:rPr>
      </w:pPr>
      <w:r w:rsidRPr="00AF13CD">
        <w:rPr>
          <w:rFonts w:ascii="Arial" w:hAnsi="Arial" w:cs="Arial"/>
          <w:szCs w:val="24"/>
          <w:lang w:eastAsia="en-US"/>
        </w:rPr>
        <w:t>Stečajni upravitelj</w:t>
      </w:r>
      <w:r w:rsidRPr="00AF13CD" w:rsidR="006707CA">
        <w:rPr>
          <w:rFonts w:ascii="Arial" w:hAnsi="Arial" w:cs="Arial"/>
          <w:szCs w:val="24"/>
        </w:rPr>
        <w:t xml:space="preserve"> predlaže donijeti slijedeće ODLUKE:</w:t>
      </w:r>
    </w:p>
    <w:p w:rsidRPr="00AF13CD" w:rsidR="004347C1" w:rsidP="004347C1" w:rsidRDefault="004347C1">
      <w:pPr>
        <w:spacing w:after="22"/>
        <w:jc w:val="both"/>
        <w:rPr>
          <w:rFonts w:ascii="Arial" w:hAnsi="Arial" w:cs="Arial"/>
        </w:rPr>
      </w:pPr>
      <w:r w:rsidRPr="00AF13CD">
        <w:rPr>
          <w:rFonts w:ascii="Arial" w:hAnsi="Arial" w:cs="Arial"/>
        </w:rPr>
        <w:t>1.</w:t>
      </w:r>
      <w:r w:rsidR="00205FFF">
        <w:rPr>
          <w:rFonts w:ascii="Arial" w:hAnsi="Arial" w:cs="Arial"/>
        </w:rPr>
        <w:t xml:space="preserve"> </w:t>
      </w:r>
      <w:r w:rsidRPr="00AF13CD">
        <w:rPr>
          <w:rFonts w:ascii="Arial" w:hAnsi="Arial" w:cs="Arial"/>
        </w:rPr>
        <w:t xml:space="preserve">Prihvaća se izvješće stečajnog upravitelja o gospodarskom položaju stečajnog dužnika i njegovim uzrocima. </w:t>
      </w:r>
    </w:p>
    <w:p w:rsidR="00205FFF" w:rsidP="004347C1" w:rsidRDefault="004347C1">
      <w:pPr>
        <w:spacing w:after="22"/>
        <w:jc w:val="both"/>
        <w:rPr>
          <w:rFonts w:ascii="Arial" w:hAnsi="Arial" w:cs="Arial"/>
        </w:rPr>
      </w:pPr>
      <w:r w:rsidRPr="00AF13CD">
        <w:rPr>
          <w:rFonts w:ascii="Arial" w:hAnsi="Arial" w:cs="Arial"/>
        </w:rPr>
        <w:t xml:space="preserve">2. Prihvaćaju se dosad poduzete radnje stečajnog upravitelja. </w:t>
      </w:r>
    </w:p>
    <w:p w:rsidRPr="00AF13CD" w:rsidR="004347C1" w:rsidP="004347C1" w:rsidRDefault="004347C1">
      <w:pPr>
        <w:spacing w:after="22"/>
        <w:jc w:val="both"/>
        <w:rPr>
          <w:rFonts w:ascii="Arial" w:hAnsi="Arial" w:cs="Arial"/>
        </w:rPr>
      </w:pPr>
      <w:r w:rsidRPr="00AF13CD">
        <w:rPr>
          <w:rFonts w:ascii="Arial" w:hAnsi="Arial" w:cs="Arial"/>
        </w:rPr>
        <w:t xml:space="preserve">3. Nastavlja se poslovanje stečajnog dužnika sukladno čl. 217. st. 2. Stečajnog zakona. </w:t>
      </w:r>
    </w:p>
    <w:p w:rsidRPr="00AF13CD" w:rsidR="006707CA" w:rsidP="004347C1" w:rsidRDefault="004347C1">
      <w:pPr>
        <w:spacing w:after="22"/>
        <w:jc w:val="both"/>
        <w:rPr>
          <w:rFonts w:ascii="Arial" w:hAnsi="Arial" w:cs="Arial"/>
        </w:rPr>
      </w:pPr>
      <w:r w:rsidRPr="00AF13CD">
        <w:rPr>
          <w:rFonts w:ascii="Arial" w:hAnsi="Arial" w:cs="Arial"/>
        </w:rPr>
        <w:t>4. Nalaže se stečajnom upravitelju izraditi stečajni plan</w:t>
      </w:r>
      <w:r w:rsidRPr="00AF13CD" w:rsidR="00AF13CD">
        <w:rPr>
          <w:rFonts w:ascii="Arial" w:hAnsi="Arial" w:cs="Arial"/>
        </w:rPr>
        <w:t xml:space="preserve"> u roku od 3 mjeseca</w:t>
      </w:r>
      <w:r w:rsidR="003F6617">
        <w:rPr>
          <w:rFonts w:ascii="Arial" w:hAnsi="Arial" w:cs="Arial"/>
        </w:rPr>
        <w:t xml:space="preserve"> po isteku 20-tog dana od dana održavanja ovog ročišta,</w:t>
      </w:r>
      <w:r w:rsidRPr="00AF13CD" w:rsidR="00AF13CD">
        <w:rPr>
          <w:rFonts w:ascii="Arial" w:hAnsi="Arial" w:cs="Arial"/>
        </w:rPr>
        <w:t xml:space="preserve"> s tim da mu se dopušta angažira</w:t>
      </w:r>
      <w:r w:rsidR="004C6761">
        <w:rPr>
          <w:rFonts w:ascii="Arial" w:hAnsi="Arial" w:cs="Arial"/>
        </w:rPr>
        <w:t>ti</w:t>
      </w:r>
      <w:r w:rsidRPr="00AF13CD" w:rsidR="00AF13CD">
        <w:rPr>
          <w:rFonts w:ascii="Arial" w:hAnsi="Arial" w:cs="Arial"/>
        </w:rPr>
        <w:t xml:space="preserve"> revizorsku kuću te da trošak iste bude trošak stečajnog postupka</w:t>
      </w:r>
      <w:r w:rsidRPr="00AF13CD">
        <w:rPr>
          <w:rFonts w:ascii="Arial" w:hAnsi="Arial" w:cs="Arial"/>
        </w:rPr>
        <w:t>.</w:t>
      </w:r>
    </w:p>
    <w:p w:rsidRPr="00AF13CD" w:rsidR="00AF13CD" w:rsidP="004347C1" w:rsidRDefault="00AF13CD">
      <w:pPr>
        <w:spacing w:after="22"/>
        <w:jc w:val="both"/>
        <w:rPr>
          <w:rFonts w:ascii="Arial" w:hAnsi="Arial" w:cs="Arial"/>
        </w:rPr>
      </w:pPr>
      <w:r w:rsidRPr="00AF13CD">
        <w:rPr>
          <w:rFonts w:ascii="Arial" w:hAnsi="Arial" w:cs="Arial"/>
        </w:rPr>
        <w:t>5. Nalaže se stečajnom upravitelju, u roku od 20 dana, dostaviti iscrpno izvješće u kojem će obrazložiti svoje razloge za prijedlog izrade stečajnog plana, dostaviti potrebnu dokumentaciju, odnosno izjasniti se da li odustaje od izrade stečajnog plana, pa ako odustane od tog prijedloga, smatra da više nema učinak odluka kojom se nalaže stečajnom upravitelju izraditi stečajni plan.</w:t>
      </w:r>
    </w:p>
    <w:p w:rsidR="004347C1" w:rsidP="004347C1" w:rsidRDefault="00E91ED3">
      <w:pPr>
        <w:spacing w:after="22"/>
        <w:jc w:val="both"/>
        <w:rPr>
          <w:rFonts w:ascii="Arial" w:hAnsi="Arial" w:cs="Arial" w:eastAsiaTheme="minorHAnsi"/>
          <w:color w:val="000000"/>
          <w:szCs w:val="24"/>
        </w:rPr>
      </w:pPr>
      <w:r>
        <w:rPr>
          <w:rFonts w:ascii="Arial" w:hAnsi="Arial" w:cs="Arial" w:eastAsiaTheme="minorHAnsi"/>
          <w:color w:val="000000"/>
          <w:szCs w:val="24"/>
        </w:rPr>
        <w:t xml:space="preserve">6. Nalaže se stečajnom upravitelju pribaviti sukladno čl. 316. SZ-a izjavu dužnika da je spreman nastaviti s vođenjem </w:t>
      </w:r>
      <w:r w:rsidR="003B4332">
        <w:rPr>
          <w:rFonts w:ascii="Arial" w:hAnsi="Arial" w:cs="Arial" w:eastAsiaTheme="minorHAnsi"/>
          <w:color w:val="000000"/>
          <w:szCs w:val="24"/>
        </w:rPr>
        <w:t>poduzeća</w:t>
      </w:r>
      <w:r>
        <w:rPr>
          <w:rFonts w:ascii="Arial" w:hAnsi="Arial" w:cs="Arial" w:eastAsiaTheme="minorHAnsi"/>
          <w:color w:val="000000"/>
          <w:szCs w:val="24"/>
        </w:rPr>
        <w:t xml:space="preserve"> po stečajnom planu</w:t>
      </w:r>
      <w:r w:rsidR="003B4332">
        <w:rPr>
          <w:rFonts w:ascii="Arial" w:hAnsi="Arial" w:cs="Arial" w:eastAsiaTheme="minorHAnsi"/>
          <w:color w:val="000000"/>
          <w:szCs w:val="24"/>
        </w:rPr>
        <w:t xml:space="preserve"> uz izradu stečajnog plana</w:t>
      </w:r>
      <w:r>
        <w:rPr>
          <w:rFonts w:ascii="Arial" w:hAnsi="Arial" w:cs="Arial" w:eastAsiaTheme="minorHAnsi"/>
          <w:color w:val="000000"/>
          <w:szCs w:val="24"/>
        </w:rPr>
        <w:t>.</w:t>
      </w:r>
    </w:p>
    <w:p w:rsidR="00E91ED3" w:rsidP="004347C1" w:rsidRDefault="00A224EA">
      <w:pPr>
        <w:spacing w:after="22"/>
        <w:jc w:val="both"/>
        <w:rPr>
          <w:rFonts w:ascii="Arial" w:hAnsi="Arial" w:cs="Arial" w:eastAsiaTheme="minorHAnsi"/>
          <w:color w:val="000000"/>
          <w:szCs w:val="24"/>
        </w:rPr>
      </w:pPr>
      <w:r>
        <w:rPr>
          <w:rFonts w:ascii="Arial" w:hAnsi="Arial" w:cs="Arial" w:eastAsiaTheme="minorHAnsi"/>
          <w:color w:val="000000"/>
          <w:szCs w:val="24"/>
        </w:rPr>
        <w:t>7. Odobrava se stečajnom upravitelju angažiranje knjigovodstvenog servisa za iznos do 100,00 eur sa PDV-om.</w:t>
      </w:r>
    </w:p>
    <w:p w:rsidR="00A224EA" w:rsidP="004347C1" w:rsidRDefault="00A224EA">
      <w:pPr>
        <w:spacing w:after="22"/>
        <w:jc w:val="both"/>
        <w:rPr>
          <w:rFonts w:ascii="Arial" w:hAnsi="Arial" w:cs="Arial" w:eastAsiaTheme="minorHAnsi"/>
          <w:color w:val="000000"/>
          <w:szCs w:val="24"/>
        </w:rPr>
      </w:pPr>
      <w:r>
        <w:rPr>
          <w:rFonts w:ascii="Arial" w:hAnsi="Arial" w:cs="Arial" w:eastAsiaTheme="minorHAnsi"/>
          <w:color w:val="000000"/>
          <w:szCs w:val="24"/>
        </w:rPr>
        <w:t>8. Odobrava se predračun troškova stečajnog postupka na iznos od 2.320,52 eur</w:t>
      </w:r>
      <w:r w:rsidR="00E818B2">
        <w:rPr>
          <w:rFonts w:ascii="Arial" w:hAnsi="Arial" w:cs="Arial" w:eastAsiaTheme="minorHAnsi"/>
          <w:color w:val="000000"/>
          <w:szCs w:val="24"/>
        </w:rPr>
        <w:t xml:space="preserve"> - za 6 mjeseci.</w:t>
      </w:r>
    </w:p>
    <w:p w:rsidRPr="00AF13CD" w:rsidR="00E818B2" w:rsidP="004347C1" w:rsidRDefault="00E818B2">
      <w:pPr>
        <w:spacing w:after="22"/>
        <w:jc w:val="both"/>
        <w:rPr>
          <w:rFonts w:ascii="Arial" w:hAnsi="Arial" w:cs="Arial" w:eastAsiaTheme="minorHAnsi"/>
          <w:color w:val="000000"/>
          <w:szCs w:val="24"/>
        </w:rPr>
      </w:pPr>
    </w:p>
    <w:p w:rsidR="006707CA" w:rsidP="006707CA" w:rsidRDefault="006707CA">
      <w:pPr>
        <w:spacing w:after="22"/>
        <w:jc w:val="both"/>
        <w:rPr>
          <w:rFonts w:ascii="Arial" w:hAnsi="Arial" w:cs="Arial" w:eastAsiaTheme="minorHAnsi"/>
          <w:color w:val="000000"/>
          <w:szCs w:val="24"/>
        </w:rPr>
      </w:pPr>
      <w:r w:rsidRPr="00513C2F">
        <w:rPr>
          <w:rFonts w:ascii="Arial" w:hAnsi="Arial" w:cs="Arial" w:eastAsiaTheme="minorHAnsi"/>
          <w:color w:val="000000"/>
          <w:szCs w:val="24"/>
        </w:rPr>
        <w:t>Konstatira se da se ovi prijedlozi usvajaju u cijelosti od prisutnog vjerovnika.</w:t>
      </w:r>
    </w:p>
    <w:p w:rsidR="00135B01" w:rsidP="006707CA" w:rsidRDefault="00135B01">
      <w:pPr>
        <w:spacing w:after="22"/>
        <w:jc w:val="both"/>
        <w:rPr>
          <w:rFonts w:ascii="Arial" w:hAnsi="Arial" w:cs="Arial" w:eastAsiaTheme="minorHAnsi"/>
          <w:color w:val="000000"/>
          <w:szCs w:val="24"/>
        </w:rPr>
      </w:pPr>
    </w:p>
    <w:p w:rsidR="00135B01" w:rsidP="006707CA" w:rsidRDefault="00135B01">
      <w:pPr>
        <w:spacing w:after="22"/>
        <w:jc w:val="both"/>
        <w:rPr>
          <w:rFonts w:ascii="Arial" w:hAnsi="Arial" w:cs="Arial" w:eastAsiaTheme="minorHAnsi"/>
          <w:color w:val="000000"/>
          <w:szCs w:val="24"/>
        </w:rPr>
      </w:pPr>
    </w:p>
    <w:p w:rsidRPr="00513C2F" w:rsidR="00135B01" w:rsidP="006707CA" w:rsidRDefault="00135B01">
      <w:pPr>
        <w:spacing w:after="22"/>
        <w:jc w:val="both"/>
        <w:rPr>
          <w:rFonts w:ascii="Arial" w:hAnsi="Arial" w:cs="Arial" w:eastAsiaTheme="minorHAnsi"/>
          <w:color w:val="000000"/>
          <w:szCs w:val="24"/>
        </w:rPr>
      </w:pPr>
    </w:p>
    <w:p w:rsidR="006707CA" w:rsidP="006707CA" w:rsidRDefault="006707CA">
      <w:pPr>
        <w:spacing w:after="22"/>
        <w:jc w:val="both"/>
        <w:rPr>
          <w:rFonts w:ascii="Arial" w:hAnsi="Arial" w:cs="Arial" w:eastAsiaTheme="minorHAnsi"/>
          <w:b/>
          <w:color w:val="000000"/>
          <w:szCs w:val="24"/>
        </w:rPr>
      </w:pPr>
    </w:p>
    <w:p w:rsidRPr="00513C2F" w:rsidR="006707CA" w:rsidP="006707CA" w:rsidRDefault="006707CA">
      <w:pPr>
        <w:overflowPunct/>
        <w:autoSpaceDE/>
        <w:autoSpaceDN/>
        <w:adjustRightInd/>
        <w:ind w:firstLine="426"/>
        <w:jc w:val="both"/>
        <w:rPr>
          <w:rFonts w:ascii="Arial" w:hAnsi="Arial" w:cs="Arial"/>
          <w:szCs w:val="24"/>
          <w:lang w:eastAsia="en-US"/>
        </w:rPr>
      </w:pPr>
      <w:r>
        <w:rPr>
          <w:rFonts w:ascii="Arial" w:hAnsi="Arial" w:cs="Arial"/>
          <w:szCs w:val="24"/>
          <w:lang w:eastAsia="en-US"/>
        </w:rPr>
        <w:lastRenderedPageBreak/>
        <w:t>S</w:t>
      </w:r>
      <w:r w:rsidRPr="00513C2F">
        <w:rPr>
          <w:rFonts w:ascii="Arial" w:hAnsi="Arial" w:cs="Arial"/>
          <w:szCs w:val="24"/>
          <w:lang w:eastAsia="en-US"/>
        </w:rPr>
        <w:t>ud donosi</w:t>
      </w:r>
    </w:p>
    <w:p w:rsidR="006707CA" w:rsidP="006707CA" w:rsidRDefault="006707CA">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6707CA" w:rsidP="006707CA" w:rsidRDefault="006707CA">
      <w:pPr>
        <w:overflowPunct/>
        <w:autoSpaceDE/>
        <w:autoSpaceDN/>
        <w:adjustRightInd/>
        <w:jc w:val="center"/>
        <w:rPr>
          <w:rFonts w:ascii="Arial" w:hAnsi="Arial" w:cs="Arial"/>
          <w:szCs w:val="24"/>
          <w:lang w:eastAsia="en-US"/>
        </w:rPr>
      </w:pPr>
    </w:p>
    <w:p w:rsidRPr="00513C2F" w:rsidR="006707CA" w:rsidP="006707CA" w:rsidRDefault="006707CA">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sidR="004347C1">
        <w:rPr>
          <w:rFonts w:ascii="Arial" w:hAnsi="Arial" w:cs="Arial"/>
          <w:szCs w:val="24"/>
          <w:lang w:eastAsia="en-US"/>
        </w:rPr>
        <w:t>stečajnog upravitelja na</w:t>
      </w:r>
      <w:r w:rsidRPr="00513C2F">
        <w:rPr>
          <w:rFonts w:ascii="Arial" w:hAnsi="Arial" w:cs="Arial" w:eastAsiaTheme="minorHAnsi"/>
          <w:color w:val="000000"/>
          <w:szCs w:val="24"/>
        </w:rPr>
        <w:t xml:space="preserve"> ovoj Skupštini usvojeni od strane </w:t>
      </w:r>
      <w:r w:rsidR="003B4332">
        <w:rPr>
          <w:rFonts w:ascii="Arial" w:hAnsi="Arial" w:cs="Arial" w:eastAsiaTheme="minorHAnsi"/>
          <w:color w:val="000000"/>
          <w:szCs w:val="24"/>
        </w:rPr>
        <w:t>prisutnog</w:t>
      </w:r>
      <w:r w:rsidRPr="00513C2F">
        <w:rPr>
          <w:rFonts w:ascii="Arial" w:hAnsi="Arial" w:cs="Arial" w:eastAsiaTheme="minorHAnsi"/>
          <w:color w:val="000000"/>
          <w:szCs w:val="24"/>
        </w:rPr>
        <w:t xml:space="preserve"> vjerovnika jer </w:t>
      </w:r>
      <w:r>
        <w:rPr>
          <w:rFonts w:ascii="Arial" w:hAnsi="Arial" w:cs="Arial" w:eastAsiaTheme="minorHAnsi"/>
          <w:color w:val="000000"/>
          <w:szCs w:val="24"/>
        </w:rPr>
        <w:t>je tražbina priznata</w:t>
      </w:r>
      <w:r w:rsidRPr="00513C2F">
        <w:rPr>
          <w:rFonts w:ascii="Arial" w:hAnsi="Arial" w:cs="Arial" w:eastAsiaTheme="minorHAnsi"/>
          <w:color w:val="000000"/>
          <w:szCs w:val="24"/>
        </w:rPr>
        <w:t xml:space="preserve"> od strane </w:t>
      </w:r>
      <w:r w:rsidR="004347C1">
        <w:rPr>
          <w:rFonts w:ascii="Arial" w:hAnsi="Arial" w:cs="Arial"/>
          <w:szCs w:val="24"/>
          <w:lang w:eastAsia="en-US"/>
        </w:rPr>
        <w:t>stečajnog upravitelja</w:t>
      </w:r>
      <w:r w:rsidRPr="00674DB2">
        <w:rPr>
          <w:rFonts w:ascii="Arial" w:hAnsi="Arial" w:cs="Arial"/>
          <w:szCs w:val="24"/>
          <w:lang w:eastAsia="en-US"/>
        </w:rPr>
        <w:t xml:space="preserve"> </w:t>
      </w:r>
      <w:r w:rsidRPr="00513C2F">
        <w:rPr>
          <w:rFonts w:ascii="Arial" w:hAnsi="Arial" w:cs="Arial" w:eastAsiaTheme="minorHAnsi"/>
          <w:color w:val="000000"/>
          <w:szCs w:val="24"/>
        </w:rPr>
        <w:t>na ispitnom ročištu i ni</w:t>
      </w:r>
      <w:r>
        <w:rPr>
          <w:rFonts w:ascii="Arial" w:hAnsi="Arial" w:cs="Arial" w:eastAsiaTheme="minorHAnsi"/>
          <w:color w:val="000000"/>
          <w:szCs w:val="24"/>
        </w:rPr>
        <w:t>je osporena tražbina tog vjerovnika</w:t>
      </w:r>
      <w:r w:rsidRPr="00513C2F">
        <w:rPr>
          <w:rFonts w:ascii="Arial" w:hAnsi="Arial" w:cs="Arial" w:eastAsiaTheme="minorHAnsi"/>
          <w:color w:val="000000"/>
          <w:szCs w:val="24"/>
        </w:rPr>
        <w:t>, (primjena čl. 106. SZ-a (NN 71/15 i dr).</w:t>
      </w:r>
    </w:p>
    <w:p w:rsidRPr="00513C2F" w:rsidR="006707CA" w:rsidP="006707CA" w:rsidRDefault="006707CA">
      <w:pPr>
        <w:overflowPunct/>
        <w:autoSpaceDE/>
        <w:autoSpaceDN/>
        <w:adjustRightInd/>
        <w:ind w:firstLine="426"/>
        <w:jc w:val="both"/>
        <w:rPr>
          <w:rFonts w:ascii="Arial" w:hAnsi="Arial" w:cs="Arial"/>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ab/>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6707CA" w:rsidP="006707CA" w:rsidRDefault="006707CA">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 </w:t>
      </w:r>
      <w:r w:rsidR="003F6617">
        <w:rPr>
          <w:rFonts w:ascii="Arial" w:hAnsi="Arial" w:cs="Arial"/>
          <w:szCs w:val="24"/>
          <w:lang w:eastAsia="en-US"/>
        </w:rPr>
        <w:t>10,00</w:t>
      </w:r>
      <w:r>
        <w:rPr>
          <w:rFonts w:ascii="Arial" w:hAnsi="Arial" w:cs="Arial"/>
          <w:szCs w:val="24"/>
          <w:lang w:eastAsia="en-US"/>
        </w:rPr>
        <w:t xml:space="preserve"> sati</w:t>
      </w:r>
      <w:r w:rsidRPr="00674DB2">
        <w:rPr>
          <w:rFonts w:ascii="Arial" w:hAnsi="Arial" w:cs="Arial"/>
          <w:szCs w:val="24"/>
          <w:lang w:eastAsia="en-US"/>
        </w:rPr>
        <w:t xml:space="preserve">. </w:t>
      </w:r>
    </w:p>
    <w:p w:rsidRPr="00674DB2" w:rsidR="006707CA" w:rsidP="006707CA" w:rsidRDefault="006707CA">
      <w:pPr>
        <w:overflowPunct/>
        <w:autoSpaceDE/>
        <w:autoSpaceDN/>
        <w:adjustRightInd/>
        <w:jc w:val="center"/>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Sudac: </w:t>
      </w:r>
    </w:p>
    <w:p w:rsidRPr="00674DB2" w:rsidR="006707CA" w:rsidP="006707CA" w:rsidRDefault="006707CA">
      <w:pPr>
        <w:overflowPunct/>
        <w:autoSpaceDE/>
        <w:autoSpaceDN/>
        <w:adjustRightInd/>
        <w:jc w:val="center"/>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Zapisničar: </w:t>
      </w:r>
    </w:p>
    <w:p w:rsidRPr="00674DB2" w:rsidR="006707CA" w:rsidP="006707CA" w:rsidRDefault="006707CA">
      <w:pPr>
        <w:overflowPunct/>
        <w:autoSpaceDE/>
        <w:autoSpaceDN/>
        <w:adjustRightInd/>
        <w:jc w:val="center"/>
        <w:rPr>
          <w:rFonts w:ascii="Arial" w:hAnsi="Arial" w:cs="Arial"/>
          <w:szCs w:val="24"/>
          <w:lang w:eastAsia="en-US"/>
        </w:rPr>
      </w:pPr>
    </w:p>
    <w:p w:rsidR="006707CA" w:rsidP="006707CA" w:rsidRDefault="006707CA">
      <w:pPr>
        <w:ind w:left="5664"/>
        <w:jc w:val="both"/>
        <w:rPr>
          <w:rFonts w:ascii="Arial" w:hAnsi="Arial" w:cs="Arial"/>
          <w:szCs w:val="24"/>
          <w:lang w:eastAsia="en-US"/>
        </w:rPr>
      </w:pPr>
      <w:r>
        <w:rPr>
          <w:rFonts w:ascii="Arial" w:hAnsi="Arial" w:cs="Arial"/>
          <w:szCs w:val="24"/>
          <w:lang w:eastAsia="en-US"/>
        </w:rPr>
        <w:t xml:space="preserve">     </w:t>
      </w:r>
      <w:r w:rsidR="004347C1">
        <w:rPr>
          <w:rFonts w:ascii="Arial" w:hAnsi="Arial" w:cs="Arial"/>
          <w:szCs w:val="24"/>
          <w:lang w:eastAsia="en-US"/>
        </w:rPr>
        <w:t xml:space="preserve">               </w:t>
      </w:r>
      <w:r>
        <w:rPr>
          <w:rFonts w:ascii="Arial" w:hAnsi="Arial" w:cs="Arial"/>
          <w:szCs w:val="24"/>
          <w:lang w:eastAsia="en-US"/>
        </w:rPr>
        <w:t xml:space="preserve"> </w:t>
      </w:r>
      <w:r w:rsidR="004347C1">
        <w:rPr>
          <w:rFonts w:ascii="Arial" w:hAnsi="Arial" w:cs="Arial"/>
          <w:szCs w:val="24"/>
          <w:lang w:eastAsia="en-US"/>
        </w:rPr>
        <w:t>Stečajni upravitelj</w:t>
      </w:r>
      <w:r>
        <w:rPr>
          <w:rFonts w:ascii="Arial" w:hAnsi="Arial" w:cs="Arial"/>
          <w:szCs w:val="24"/>
          <w:lang w:eastAsia="en-US"/>
        </w:rPr>
        <w:t>:</w:t>
      </w:r>
    </w:p>
    <w:p w:rsidR="00135B01" w:rsidP="006707CA" w:rsidRDefault="00135B01">
      <w:pPr>
        <w:ind w:left="5664"/>
        <w:jc w:val="both"/>
        <w:rPr>
          <w:rFonts w:ascii="Arial" w:hAnsi="Arial" w:cs="Arial"/>
          <w:szCs w:val="24"/>
          <w:lang w:eastAsia="en-US"/>
        </w:rPr>
      </w:pPr>
    </w:p>
    <w:p w:rsidR="00135B01" w:rsidP="006707CA" w:rsidRDefault="00135B01">
      <w:pPr>
        <w:ind w:left="5664"/>
        <w:jc w:val="both"/>
        <w:rPr>
          <w:rFonts w:ascii="Arial" w:hAnsi="Arial" w:cs="Arial"/>
          <w:szCs w:val="24"/>
          <w:lang w:eastAsia="en-US"/>
        </w:rPr>
      </w:pPr>
    </w:p>
    <w:p w:rsidR="00135B01" w:rsidP="006707CA" w:rsidRDefault="00135B01">
      <w:pPr>
        <w:ind w:left="5664"/>
        <w:jc w:val="both"/>
        <w:rPr>
          <w:rFonts w:ascii="Arial" w:hAnsi="Arial" w:cs="Arial"/>
          <w:szCs w:val="24"/>
          <w:lang w:eastAsia="en-US"/>
        </w:rPr>
      </w:pPr>
    </w:p>
    <w:p w:rsidRPr="00674DB2" w:rsidR="00135B01" w:rsidP="006707CA" w:rsidRDefault="00135B01">
      <w:pPr>
        <w:ind w:left="5664"/>
        <w:jc w:val="both"/>
        <w:rPr>
          <w:rFonts w:ascii="Arial" w:hAnsi="Arial" w:cs="Arial"/>
          <w:szCs w:val="24"/>
        </w:rPr>
      </w:pPr>
      <w:r>
        <w:rPr>
          <w:rFonts w:ascii="Arial" w:hAnsi="Arial" w:cs="Arial"/>
          <w:szCs w:val="24"/>
          <w:lang w:eastAsia="en-US"/>
        </w:rPr>
        <w:tab/>
        <w:t>Raniji direktor dužnika:</w:t>
      </w:r>
    </w:p>
    <w:p w:rsidRPr="00674DB2" w:rsidR="006707CA" w:rsidP="006707CA" w:rsidRDefault="006707CA">
      <w:pPr>
        <w:jc w:val="both"/>
        <w:rPr>
          <w:rFonts w:ascii="Arial" w:hAnsi="Arial" w:cs="Arial"/>
          <w:szCs w:val="24"/>
        </w:rPr>
      </w:pPr>
    </w:p>
    <w:p w:rsidR="00135B01" w:rsidP="006707CA" w:rsidRDefault="006707CA">
      <w:pPr>
        <w:pStyle w:val="Bezproreda"/>
        <w:ind w:left="2832" w:firstLine="708"/>
        <w:jc w:val="right"/>
        <w:rPr>
          <w:rFonts w:ascii="Arial" w:hAnsi="Arial" w:cs="Arial"/>
          <w:szCs w:val="24"/>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p>
    <w:p w:rsidR="00135B01" w:rsidP="006707CA" w:rsidRDefault="00135B01">
      <w:pPr>
        <w:pStyle w:val="Bezproreda"/>
        <w:ind w:left="2832" w:firstLine="708"/>
        <w:jc w:val="right"/>
        <w:rPr>
          <w:rFonts w:ascii="Arial" w:hAnsi="Arial" w:cs="Arial"/>
          <w:szCs w:val="24"/>
        </w:rPr>
      </w:pPr>
    </w:p>
    <w:p w:rsidRPr="00674DB2" w:rsidR="006707CA" w:rsidP="006707CA" w:rsidRDefault="006707CA">
      <w:pPr>
        <w:pStyle w:val="Bezproreda"/>
        <w:ind w:left="2832" w:firstLine="708"/>
        <w:jc w:val="right"/>
        <w:rPr>
          <w:rFonts w:ascii="Arial" w:hAnsi="Arial" w:cs="Arial"/>
          <w:szCs w:val="24"/>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Pr>
          <w:rFonts w:ascii="Arial" w:hAnsi="Arial" w:cs="Arial"/>
          <w:szCs w:val="24"/>
        </w:rPr>
        <w:t>Vjerovnik:</w:t>
      </w:r>
    </w:p>
    <w:p w:rsidR="006707CA" w:rsidP="006707CA" w:rsidRDefault="006707CA">
      <w:pPr>
        <w:pStyle w:val="Bezproreda"/>
        <w:jc w:val="center"/>
        <w:rPr>
          <w:rFonts w:ascii="Arial" w:hAnsi="Arial" w:cs="Arial"/>
          <w:szCs w:val="24"/>
        </w:rPr>
      </w:pPr>
    </w:p>
    <w:p w:rsidR="003F341E" w:rsidP="00A914C8" w:rsidRDefault="003F341E">
      <w:pPr>
        <w:jc w:val="center"/>
        <w:rPr>
          <w:rFonts w:ascii="Arial" w:hAnsi="Arial" w:cs="Arial"/>
          <w:szCs w:val="24"/>
          <w:lang w:val="hr-HR"/>
        </w:rPr>
      </w:pPr>
    </w:p>
    <w:p w:rsidR="003F341E" w:rsidP="00A914C8" w:rsidRDefault="003F341E">
      <w:pPr>
        <w:jc w:val="center"/>
        <w:rPr>
          <w:rFonts w:ascii="Arial" w:hAnsi="Arial" w:cs="Arial"/>
          <w:szCs w:val="24"/>
          <w:lang w:val="hr-HR"/>
        </w:rPr>
      </w:pPr>
    </w:p>
    <w:sectPr w:rsidR="003F341E"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BA9" w:rsidP="00D313E4" w:rsidRDefault="00753BA9">
      <w:r>
        <w:separator/>
      </w:r>
    </w:p>
  </w:endnote>
  <w:endnote w:type="continuationSeparator" w:id="0">
    <w:p w:rsidR="00753BA9" w:rsidP="00D313E4" w:rsidRDefault="00753BA9">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BA9" w:rsidP="00D313E4" w:rsidRDefault="00753BA9">
      <w:r>
        <w:separator/>
      </w:r>
    </w:p>
  </w:footnote>
  <w:footnote w:type="continuationSeparator" w:id="0">
    <w:p w:rsidR="00753BA9" w:rsidP="00D313E4" w:rsidRDefault="00753BA9">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B67F16" w:rsidP="00B67F16" w:rsidRDefault="00B67F16">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2763A2" w:rsidR="002763A2">
          <w:rPr>
            <w:rFonts w:ascii="Arial" w:hAnsi="Arial" w:cs="Arial"/>
            <w:noProof/>
            <w:lang w:val="hr-HR"/>
          </w:rPr>
          <w:t>5</w:t>
        </w:r>
        <w:r w:rsidRPr="00B67F16">
          <w:rPr>
            <w:rFonts w:ascii="Arial" w:hAnsi="Arial" w:cs="Arial"/>
          </w:rPr>
          <w:fldChar w:fldCharType="end"/>
        </w:r>
      </w:p>
    </w:sdtContent>
  </w:sdt>
  <w:p w:rsidRPr="00290541" w:rsidR="00B67F16" w:rsidP="00B90AA1" w:rsidRDefault="00B90AA1">
    <w:pPr>
      <w:ind w:left="4956"/>
      <w:rPr>
        <w:rFonts w:ascii="Arial" w:hAnsi="Arial" w:cs="Arial"/>
        <w:szCs w:val="24"/>
        <w:lang w:val="hr-HR"/>
      </w:rPr>
    </w:pPr>
    <w:r>
      <w:rPr>
        <w:rFonts w:ascii="Arial" w:hAnsi="Arial" w:cs="Arial"/>
        <w:szCs w:val="24"/>
        <w:lang w:val="hr-HR"/>
      </w:rPr>
      <w:t xml:space="preserve">       </w:t>
    </w:r>
    <w:r w:rsidR="00B67F16">
      <w:rPr>
        <w:rFonts w:ascii="Arial" w:hAnsi="Arial" w:cs="Arial"/>
        <w:szCs w:val="24"/>
        <w:lang w:val="hr-HR"/>
      </w:rPr>
      <w:t>Poslovni b</w:t>
    </w:r>
    <w:r>
      <w:rPr>
        <w:rFonts w:ascii="Arial" w:hAnsi="Arial" w:cs="Arial"/>
        <w:szCs w:val="24"/>
        <w:lang w:val="hr-HR"/>
      </w:rPr>
      <w:t>roj: S</w:t>
    </w:r>
    <w:r w:rsidRPr="00290541" w:rsidR="00B67F16">
      <w:rPr>
        <w:rFonts w:ascii="Arial" w:hAnsi="Arial" w:cs="Arial"/>
        <w:szCs w:val="24"/>
        <w:lang w:val="hr-HR"/>
      </w:rPr>
      <w:t>t-</w:t>
    </w:r>
    <w:r w:rsidR="0048574A">
      <w:rPr>
        <w:rFonts w:ascii="Arial" w:hAnsi="Arial" w:cs="Arial"/>
        <w:szCs w:val="24"/>
        <w:lang w:val="hr-HR"/>
      </w:rPr>
      <w:t>660</w:t>
    </w:r>
    <w:r w:rsidR="003F341E">
      <w:rPr>
        <w:rFonts w:ascii="Arial" w:hAnsi="Arial" w:cs="Arial"/>
        <w:szCs w:val="24"/>
        <w:lang w:val="hr-HR"/>
      </w:rPr>
      <w:t>/2023</w:t>
    </w:r>
    <w:r>
      <w:rPr>
        <w:rFonts w:ascii="Arial" w:hAnsi="Arial" w:cs="Arial"/>
        <w:szCs w:val="24"/>
        <w:lang w:val="hr-HR"/>
      </w:rPr>
      <w:t>-35,36</w:t>
    </w:r>
  </w:p>
  <w:p w:rsidR="00D313E4" w:rsidP="00B67F16" w:rsidRDefault="00D313E4">
    <w:pPr>
      <w:pStyle w:val="Zaglavlje"/>
      <w:tabs>
        <w:tab w:val="clear" w:pos="4536"/>
        <w:tab w:val="clear" w:pos="9072"/>
        <w:tab w:val="left" w:pos="5773"/>
      </w:tabs>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67F16" w:rsidRDefault="00B67F16">
    <w:pPr>
      <w:pStyle w:val="Zaglavlje"/>
      <w:jc w:val="center"/>
    </w:pPr>
  </w:p>
  <w:p w:rsidR="00B67F16" w:rsidRDefault="00B67F16">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3E437A7"/>
    <w:multiLevelType w:val="hybridMultilevel"/>
    <w:tmpl w:val="643A63D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839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4D3D"/>
    <w:rsid w:val="00020829"/>
    <w:rsid w:val="00021D37"/>
    <w:rsid w:val="00026989"/>
    <w:rsid w:val="0003086B"/>
    <w:rsid w:val="00035053"/>
    <w:rsid w:val="0003519F"/>
    <w:rsid w:val="00035FA6"/>
    <w:rsid w:val="0003716F"/>
    <w:rsid w:val="000429DA"/>
    <w:rsid w:val="00042DF9"/>
    <w:rsid w:val="00052223"/>
    <w:rsid w:val="000535AB"/>
    <w:rsid w:val="000558C5"/>
    <w:rsid w:val="00064E09"/>
    <w:rsid w:val="000670C1"/>
    <w:rsid w:val="00081666"/>
    <w:rsid w:val="00084E4A"/>
    <w:rsid w:val="0008503C"/>
    <w:rsid w:val="000868F5"/>
    <w:rsid w:val="00086989"/>
    <w:rsid w:val="00087F7D"/>
    <w:rsid w:val="0009090C"/>
    <w:rsid w:val="000910B3"/>
    <w:rsid w:val="0009343E"/>
    <w:rsid w:val="00094220"/>
    <w:rsid w:val="000A13D8"/>
    <w:rsid w:val="000A491E"/>
    <w:rsid w:val="000A5ED1"/>
    <w:rsid w:val="000B4C4C"/>
    <w:rsid w:val="000B4C5E"/>
    <w:rsid w:val="000D030C"/>
    <w:rsid w:val="000E4FB7"/>
    <w:rsid w:val="000F169D"/>
    <w:rsid w:val="0010114A"/>
    <w:rsid w:val="001064D1"/>
    <w:rsid w:val="001126CD"/>
    <w:rsid w:val="001176F1"/>
    <w:rsid w:val="00120865"/>
    <w:rsid w:val="00127575"/>
    <w:rsid w:val="001305E6"/>
    <w:rsid w:val="0013072B"/>
    <w:rsid w:val="00131E48"/>
    <w:rsid w:val="00135B01"/>
    <w:rsid w:val="00146D1E"/>
    <w:rsid w:val="00151855"/>
    <w:rsid w:val="00151927"/>
    <w:rsid w:val="00160508"/>
    <w:rsid w:val="00166DD3"/>
    <w:rsid w:val="00166EFD"/>
    <w:rsid w:val="001703EB"/>
    <w:rsid w:val="00170DC9"/>
    <w:rsid w:val="00170FFC"/>
    <w:rsid w:val="001711FB"/>
    <w:rsid w:val="001714B1"/>
    <w:rsid w:val="0017449C"/>
    <w:rsid w:val="00175C6A"/>
    <w:rsid w:val="00183850"/>
    <w:rsid w:val="00183D7B"/>
    <w:rsid w:val="00191F2E"/>
    <w:rsid w:val="00192860"/>
    <w:rsid w:val="00193512"/>
    <w:rsid w:val="001A462F"/>
    <w:rsid w:val="001A4D57"/>
    <w:rsid w:val="001A597E"/>
    <w:rsid w:val="001B1779"/>
    <w:rsid w:val="001B54F7"/>
    <w:rsid w:val="001C0B60"/>
    <w:rsid w:val="001C42E3"/>
    <w:rsid w:val="001C5B60"/>
    <w:rsid w:val="001C7CD6"/>
    <w:rsid w:val="001D170B"/>
    <w:rsid w:val="001D4281"/>
    <w:rsid w:val="001D53D7"/>
    <w:rsid w:val="001D6B44"/>
    <w:rsid w:val="001D77FC"/>
    <w:rsid w:val="001E59D6"/>
    <w:rsid w:val="001E66CC"/>
    <w:rsid w:val="001F4A03"/>
    <w:rsid w:val="001F4FC5"/>
    <w:rsid w:val="00205FFF"/>
    <w:rsid w:val="00210DE1"/>
    <w:rsid w:val="002114DE"/>
    <w:rsid w:val="0021716F"/>
    <w:rsid w:val="0022214B"/>
    <w:rsid w:val="00227F13"/>
    <w:rsid w:val="0023487F"/>
    <w:rsid w:val="002350F0"/>
    <w:rsid w:val="00236D73"/>
    <w:rsid w:val="00240D79"/>
    <w:rsid w:val="0025031C"/>
    <w:rsid w:val="00255D8B"/>
    <w:rsid w:val="0026104C"/>
    <w:rsid w:val="002674E6"/>
    <w:rsid w:val="002675B6"/>
    <w:rsid w:val="002763A2"/>
    <w:rsid w:val="00282BCF"/>
    <w:rsid w:val="00285606"/>
    <w:rsid w:val="00290541"/>
    <w:rsid w:val="002938FD"/>
    <w:rsid w:val="002A0E09"/>
    <w:rsid w:val="002A7AB2"/>
    <w:rsid w:val="002B1082"/>
    <w:rsid w:val="002B23C3"/>
    <w:rsid w:val="002B533D"/>
    <w:rsid w:val="002C1006"/>
    <w:rsid w:val="002F4FD8"/>
    <w:rsid w:val="00300947"/>
    <w:rsid w:val="00300EDD"/>
    <w:rsid w:val="00305568"/>
    <w:rsid w:val="00313054"/>
    <w:rsid w:val="00322037"/>
    <w:rsid w:val="0032435B"/>
    <w:rsid w:val="0033108D"/>
    <w:rsid w:val="00347978"/>
    <w:rsid w:val="00350C8C"/>
    <w:rsid w:val="00353D77"/>
    <w:rsid w:val="00367535"/>
    <w:rsid w:val="00373249"/>
    <w:rsid w:val="00386482"/>
    <w:rsid w:val="00392787"/>
    <w:rsid w:val="003A2350"/>
    <w:rsid w:val="003A2A7F"/>
    <w:rsid w:val="003A53B7"/>
    <w:rsid w:val="003B00DA"/>
    <w:rsid w:val="003B11A4"/>
    <w:rsid w:val="003B2CFF"/>
    <w:rsid w:val="003B4332"/>
    <w:rsid w:val="003B57E2"/>
    <w:rsid w:val="003E07BF"/>
    <w:rsid w:val="003E6180"/>
    <w:rsid w:val="003E7157"/>
    <w:rsid w:val="003F0492"/>
    <w:rsid w:val="003F127D"/>
    <w:rsid w:val="003F341E"/>
    <w:rsid w:val="003F4C95"/>
    <w:rsid w:val="003F6617"/>
    <w:rsid w:val="00400827"/>
    <w:rsid w:val="00413151"/>
    <w:rsid w:val="00427608"/>
    <w:rsid w:val="004347C1"/>
    <w:rsid w:val="00436606"/>
    <w:rsid w:val="004435D2"/>
    <w:rsid w:val="00450521"/>
    <w:rsid w:val="0045391C"/>
    <w:rsid w:val="004612AC"/>
    <w:rsid w:val="004617D6"/>
    <w:rsid w:val="0046235E"/>
    <w:rsid w:val="00462909"/>
    <w:rsid w:val="0046748C"/>
    <w:rsid w:val="004813FA"/>
    <w:rsid w:val="004839B0"/>
    <w:rsid w:val="0048574A"/>
    <w:rsid w:val="004953A7"/>
    <w:rsid w:val="004A6D60"/>
    <w:rsid w:val="004A7C9A"/>
    <w:rsid w:val="004C01C2"/>
    <w:rsid w:val="004C6761"/>
    <w:rsid w:val="004D0C6F"/>
    <w:rsid w:val="004D145E"/>
    <w:rsid w:val="004D4B63"/>
    <w:rsid w:val="0050134B"/>
    <w:rsid w:val="00506209"/>
    <w:rsid w:val="0050625C"/>
    <w:rsid w:val="00515716"/>
    <w:rsid w:val="00516487"/>
    <w:rsid w:val="00521F9A"/>
    <w:rsid w:val="00542A9F"/>
    <w:rsid w:val="00551176"/>
    <w:rsid w:val="005518C5"/>
    <w:rsid w:val="005559B1"/>
    <w:rsid w:val="00555CCF"/>
    <w:rsid w:val="0056141C"/>
    <w:rsid w:val="00561F5B"/>
    <w:rsid w:val="005627F2"/>
    <w:rsid w:val="00571B09"/>
    <w:rsid w:val="005764BB"/>
    <w:rsid w:val="0057786A"/>
    <w:rsid w:val="00581715"/>
    <w:rsid w:val="00582451"/>
    <w:rsid w:val="00597107"/>
    <w:rsid w:val="005A7BA3"/>
    <w:rsid w:val="005B0BB9"/>
    <w:rsid w:val="005B5095"/>
    <w:rsid w:val="005B5B79"/>
    <w:rsid w:val="005B72C2"/>
    <w:rsid w:val="005B7718"/>
    <w:rsid w:val="005C2B33"/>
    <w:rsid w:val="005C4A39"/>
    <w:rsid w:val="005D2579"/>
    <w:rsid w:val="005D2F09"/>
    <w:rsid w:val="005D42A7"/>
    <w:rsid w:val="005E15FD"/>
    <w:rsid w:val="005F7F27"/>
    <w:rsid w:val="00604700"/>
    <w:rsid w:val="00612198"/>
    <w:rsid w:val="00614FCD"/>
    <w:rsid w:val="00616D84"/>
    <w:rsid w:val="0062258B"/>
    <w:rsid w:val="006260B6"/>
    <w:rsid w:val="00632131"/>
    <w:rsid w:val="00634647"/>
    <w:rsid w:val="006655AE"/>
    <w:rsid w:val="00665EB7"/>
    <w:rsid w:val="006671C7"/>
    <w:rsid w:val="006707CA"/>
    <w:rsid w:val="006757B1"/>
    <w:rsid w:val="00680339"/>
    <w:rsid w:val="00681046"/>
    <w:rsid w:val="00682D9D"/>
    <w:rsid w:val="00687736"/>
    <w:rsid w:val="006A0D0B"/>
    <w:rsid w:val="006C01B6"/>
    <w:rsid w:val="006C1468"/>
    <w:rsid w:val="006C2673"/>
    <w:rsid w:val="006E0878"/>
    <w:rsid w:val="006E21AE"/>
    <w:rsid w:val="006E5EE4"/>
    <w:rsid w:val="006E5F5A"/>
    <w:rsid w:val="006F0413"/>
    <w:rsid w:val="006F2363"/>
    <w:rsid w:val="00701DAB"/>
    <w:rsid w:val="007020F3"/>
    <w:rsid w:val="00704450"/>
    <w:rsid w:val="00706894"/>
    <w:rsid w:val="007148CC"/>
    <w:rsid w:val="00732660"/>
    <w:rsid w:val="00734795"/>
    <w:rsid w:val="007457FA"/>
    <w:rsid w:val="00753BA9"/>
    <w:rsid w:val="007568BF"/>
    <w:rsid w:val="007573A9"/>
    <w:rsid w:val="0075742A"/>
    <w:rsid w:val="00757B2B"/>
    <w:rsid w:val="007609CD"/>
    <w:rsid w:val="00760EC5"/>
    <w:rsid w:val="00761127"/>
    <w:rsid w:val="00762A85"/>
    <w:rsid w:val="00764364"/>
    <w:rsid w:val="00774DB0"/>
    <w:rsid w:val="00775260"/>
    <w:rsid w:val="0077658C"/>
    <w:rsid w:val="007824A2"/>
    <w:rsid w:val="007903A0"/>
    <w:rsid w:val="007953E8"/>
    <w:rsid w:val="00796033"/>
    <w:rsid w:val="007A5F9A"/>
    <w:rsid w:val="007A7ECD"/>
    <w:rsid w:val="007B2E50"/>
    <w:rsid w:val="007B6FBD"/>
    <w:rsid w:val="007C5849"/>
    <w:rsid w:val="007D03C7"/>
    <w:rsid w:val="007D46A3"/>
    <w:rsid w:val="007E00DC"/>
    <w:rsid w:val="007F5584"/>
    <w:rsid w:val="007F69B2"/>
    <w:rsid w:val="007F6D78"/>
    <w:rsid w:val="00801EC8"/>
    <w:rsid w:val="0080280F"/>
    <w:rsid w:val="00803FC9"/>
    <w:rsid w:val="0080639C"/>
    <w:rsid w:val="0081143A"/>
    <w:rsid w:val="00820195"/>
    <w:rsid w:val="008310F1"/>
    <w:rsid w:val="0083172A"/>
    <w:rsid w:val="00840893"/>
    <w:rsid w:val="00850C2A"/>
    <w:rsid w:val="00851772"/>
    <w:rsid w:val="0085397D"/>
    <w:rsid w:val="008571F3"/>
    <w:rsid w:val="00860C12"/>
    <w:rsid w:val="008610F4"/>
    <w:rsid w:val="00861DCD"/>
    <w:rsid w:val="00863164"/>
    <w:rsid w:val="00875B34"/>
    <w:rsid w:val="00877634"/>
    <w:rsid w:val="00885C0D"/>
    <w:rsid w:val="008A5086"/>
    <w:rsid w:val="008B07E1"/>
    <w:rsid w:val="008B0840"/>
    <w:rsid w:val="008B2A78"/>
    <w:rsid w:val="008B7B17"/>
    <w:rsid w:val="008C4092"/>
    <w:rsid w:val="008E1D41"/>
    <w:rsid w:val="008E1E50"/>
    <w:rsid w:val="008F4F89"/>
    <w:rsid w:val="00903B30"/>
    <w:rsid w:val="00911C40"/>
    <w:rsid w:val="00912517"/>
    <w:rsid w:val="009273E3"/>
    <w:rsid w:val="0093403B"/>
    <w:rsid w:val="00936CAF"/>
    <w:rsid w:val="00936F92"/>
    <w:rsid w:val="00944BEE"/>
    <w:rsid w:val="009512CF"/>
    <w:rsid w:val="00952065"/>
    <w:rsid w:val="0095622D"/>
    <w:rsid w:val="00963F48"/>
    <w:rsid w:val="00972CD4"/>
    <w:rsid w:val="00973089"/>
    <w:rsid w:val="009800E1"/>
    <w:rsid w:val="00985018"/>
    <w:rsid w:val="0098533D"/>
    <w:rsid w:val="00985DE5"/>
    <w:rsid w:val="00987683"/>
    <w:rsid w:val="009A0FC1"/>
    <w:rsid w:val="009A2485"/>
    <w:rsid w:val="009B3AF8"/>
    <w:rsid w:val="009B4265"/>
    <w:rsid w:val="009B6424"/>
    <w:rsid w:val="009C695F"/>
    <w:rsid w:val="009E0B1A"/>
    <w:rsid w:val="009E7B03"/>
    <w:rsid w:val="00A112A4"/>
    <w:rsid w:val="00A12049"/>
    <w:rsid w:val="00A14ED8"/>
    <w:rsid w:val="00A151BF"/>
    <w:rsid w:val="00A15AF4"/>
    <w:rsid w:val="00A224EA"/>
    <w:rsid w:val="00A23FA2"/>
    <w:rsid w:val="00A27D5D"/>
    <w:rsid w:val="00A51FDF"/>
    <w:rsid w:val="00A6307C"/>
    <w:rsid w:val="00A63D81"/>
    <w:rsid w:val="00A65C26"/>
    <w:rsid w:val="00A671CA"/>
    <w:rsid w:val="00A7603C"/>
    <w:rsid w:val="00A77686"/>
    <w:rsid w:val="00A83DD4"/>
    <w:rsid w:val="00A85DAD"/>
    <w:rsid w:val="00A9105B"/>
    <w:rsid w:val="00A914C8"/>
    <w:rsid w:val="00A9419B"/>
    <w:rsid w:val="00AC425C"/>
    <w:rsid w:val="00AC71C9"/>
    <w:rsid w:val="00AD4449"/>
    <w:rsid w:val="00AD6378"/>
    <w:rsid w:val="00AE2033"/>
    <w:rsid w:val="00AE4110"/>
    <w:rsid w:val="00AE4807"/>
    <w:rsid w:val="00AE7F43"/>
    <w:rsid w:val="00AF13CD"/>
    <w:rsid w:val="00AF2E5F"/>
    <w:rsid w:val="00AF37B7"/>
    <w:rsid w:val="00AF4AF0"/>
    <w:rsid w:val="00AF5623"/>
    <w:rsid w:val="00B10E17"/>
    <w:rsid w:val="00B145B9"/>
    <w:rsid w:val="00B153A8"/>
    <w:rsid w:val="00B210BC"/>
    <w:rsid w:val="00B22B91"/>
    <w:rsid w:val="00B3089E"/>
    <w:rsid w:val="00B36AEE"/>
    <w:rsid w:val="00B40378"/>
    <w:rsid w:val="00B42A21"/>
    <w:rsid w:val="00B54304"/>
    <w:rsid w:val="00B55C6C"/>
    <w:rsid w:val="00B67F16"/>
    <w:rsid w:val="00B733F2"/>
    <w:rsid w:val="00B80259"/>
    <w:rsid w:val="00B852DC"/>
    <w:rsid w:val="00B90AA1"/>
    <w:rsid w:val="00BA3238"/>
    <w:rsid w:val="00BA72E8"/>
    <w:rsid w:val="00BB063A"/>
    <w:rsid w:val="00BB1557"/>
    <w:rsid w:val="00BB2007"/>
    <w:rsid w:val="00BB43B5"/>
    <w:rsid w:val="00BD4E0D"/>
    <w:rsid w:val="00BD712B"/>
    <w:rsid w:val="00BE7492"/>
    <w:rsid w:val="00BF0720"/>
    <w:rsid w:val="00BF78D8"/>
    <w:rsid w:val="00C01AEA"/>
    <w:rsid w:val="00C06966"/>
    <w:rsid w:val="00C2048E"/>
    <w:rsid w:val="00C214BB"/>
    <w:rsid w:val="00C25410"/>
    <w:rsid w:val="00C33FE1"/>
    <w:rsid w:val="00C37164"/>
    <w:rsid w:val="00C4029E"/>
    <w:rsid w:val="00C476DA"/>
    <w:rsid w:val="00C47A39"/>
    <w:rsid w:val="00C553CF"/>
    <w:rsid w:val="00C7464B"/>
    <w:rsid w:val="00C8350D"/>
    <w:rsid w:val="00CA1476"/>
    <w:rsid w:val="00CA34BD"/>
    <w:rsid w:val="00CA4C38"/>
    <w:rsid w:val="00CC2384"/>
    <w:rsid w:val="00D02C0C"/>
    <w:rsid w:val="00D13F6E"/>
    <w:rsid w:val="00D14D9F"/>
    <w:rsid w:val="00D15F40"/>
    <w:rsid w:val="00D16091"/>
    <w:rsid w:val="00D23A5C"/>
    <w:rsid w:val="00D26C60"/>
    <w:rsid w:val="00D313E4"/>
    <w:rsid w:val="00D36FC5"/>
    <w:rsid w:val="00D45D8C"/>
    <w:rsid w:val="00D47253"/>
    <w:rsid w:val="00D47652"/>
    <w:rsid w:val="00D5302D"/>
    <w:rsid w:val="00D5525B"/>
    <w:rsid w:val="00D7183C"/>
    <w:rsid w:val="00D918EA"/>
    <w:rsid w:val="00D91DAE"/>
    <w:rsid w:val="00D94C17"/>
    <w:rsid w:val="00D96409"/>
    <w:rsid w:val="00DA011B"/>
    <w:rsid w:val="00DA0D4F"/>
    <w:rsid w:val="00DA1F96"/>
    <w:rsid w:val="00DA24B2"/>
    <w:rsid w:val="00DA2C76"/>
    <w:rsid w:val="00DB2537"/>
    <w:rsid w:val="00DC0AE8"/>
    <w:rsid w:val="00DC1AB7"/>
    <w:rsid w:val="00DC3232"/>
    <w:rsid w:val="00DC3265"/>
    <w:rsid w:val="00DD12DC"/>
    <w:rsid w:val="00DE4BAF"/>
    <w:rsid w:val="00DE58E2"/>
    <w:rsid w:val="00DE7085"/>
    <w:rsid w:val="00DF0014"/>
    <w:rsid w:val="00E0228E"/>
    <w:rsid w:val="00E07315"/>
    <w:rsid w:val="00E113E2"/>
    <w:rsid w:val="00E14088"/>
    <w:rsid w:val="00E267C3"/>
    <w:rsid w:val="00E27AED"/>
    <w:rsid w:val="00E31637"/>
    <w:rsid w:val="00E32009"/>
    <w:rsid w:val="00E32934"/>
    <w:rsid w:val="00E3486B"/>
    <w:rsid w:val="00E36539"/>
    <w:rsid w:val="00E36DAC"/>
    <w:rsid w:val="00E37E6A"/>
    <w:rsid w:val="00E408B0"/>
    <w:rsid w:val="00E50403"/>
    <w:rsid w:val="00E53DD5"/>
    <w:rsid w:val="00E5730E"/>
    <w:rsid w:val="00E62C3B"/>
    <w:rsid w:val="00E642FB"/>
    <w:rsid w:val="00E67108"/>
    <w:rsid w:val="00E7352E"/>
    <w:rsid w:val="00E738D0"/>
    <w:rsid w:val="00E73E5D"/>
    <w:rsid w:val="00E775A1"/>
    <w:rsid w:val="00E818B2"/>
    <w:rsid w:val="00E83125"/>
    <w:rsid w:val="00E84B21"/>
    <w:rsid w:val="00E874A4"/>
    <w:rsid w:val="00E91ED3"/>
    <w:rsid w:val="00E94A83"/>
    <w:rsid w:val="00E97CE9"/>
    <w:rsid w:val="00EA0936"/>
    <w:rsid w:val="00EB0570"/>
    <w:rsid w:val="00EB3E54"/>
    <w:rsid w:val="00EB656A"/>
    <w:rsid w:val="00EC17F5"/>
    <w:rsid w:val="00EC5A50"/>
    <w:rsid w:val="00ED5654"/>
    <w:rsid w:val="00ED6D87"/>
    <w:rsid w:val="00EE0EA2"/>
    <w:rsid w:val="00EE150A"/>
    <w:rsid w:val="00EE4165"/>
    <w:rsid w:val="00EE5327"/>
    <w:rsid w:val="00EE78AD"/>
    <w:rsid w:val="00F1140B"/>
    <w:rsid w:val="00F124C6"/>
    <w:rsid w:val="00F152BB"/>
    <w:rsid w:val="00F20429"/>
    <w:rsid w:val="00F3091F"/>
    <w:rsid w:val="00F362B7"/>
    <w:rsid w:val="00F36D19"/>
    <w:rsid w:val="00F46788"/>
    <w:rsid w:val="00F573BE"/>
    <w:rsid w:val="00F60015"/>
    <w:rsid w:val="00F60F0C"/>
    <w:rsid w:val="00F61121"/>
    <w:rsid w:val="00F63BB9"/>
    <w:rsid w:val="00F67D62"/>
    <w:rsid w:val="00F700DA"/>
    <w:rsid w:val="00F70430"/>
    <w:rsid w:val="00F70D08"/>
    <w:rsid w:val="00F9149C"/>
    <w:rsid w:val="00F9399B"/>
    <w:rsid w:val="00F95EFB"/>
    <w:rsid w:val="00FA037D"/>
    <w:rsid w:val="00FA5FA8"/>
    <w:rsid w:val="00FA6EAB"/>
    <w:rsid w:val="00FC2B3A"/>
    <w:rsid w:val="00FC3158"/>
    <w:rsid w:val="00FC4D92"/>
    <w:rsid w:val="00FC6777"/>
    <w:rsid w:val="00FE0B77"/>
    <w:rsid w:val="00FE1864"/>
    <w:rsid w:val="00FE324A"/>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396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10. svibnja 2024.</izvorni_sadrzaj>
    <derivirana_varijabla naziv="DomainObject.StvarniPocetakDatum_1">10. svibnja 2024.</derivirana_varijabla>
  </DomainObject.StvarniPocetakDatum>
  <DomainObject.StvarniZavrsetakDatum>
    <izvorni_sadrzaj>10. svibnja 2024.</izvorni_sadrzaj>
    <derivirana_varijabla naziv="DomainObject.StvarniZavrsetakDatum_1">10. svibnja 2024.</derivirana_varijabla>
  </DomainObject.StvarniZavrsetakDatum>
  <DomainObject.PlaniraniZavrsetakDatum>
    <izvorni_sadrzaj>10. svibnja 2024.</izvorni_sadrzaj>
    <derivirana_varijabla naziv="DomainObject.PlaniraniZavrsetakDatum_1">10. svibnja 2024.</derivirana_varijabla>
  </DomainObject.PlaniraniZavrsetakDatum>
  <DomainObject.PlaniraniPocetakDatum>
    <izvorni_sadrzaj>10. svibnja 2024.</izvorni_sadrzaj>
    <derivirana_varijabla naziv="DomainObject.PlaniraniPocetakDatum_1">10. svibnja 2024.</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svibnja 2024.</izvorni_sadrzaj>
    <derivirana_varijabla naziv="DomainObject.Zapisnik.DatumKreiranja_1">10. svibnja 2024.</derivirana_varijabla>
  </DomainObject.Zapisnik.DatumKreiranja>
  <DomainObject.Zapisnik.ImovinskaKorist>
    <izvorni_sadrzaj/>
    <derivirana_varijabla naziv="DomainObject.Zapisnik.ImovinskaKorist_1"/>
  </DomainObject.Zapisnik.ImovinskaKorist>
  <DomainObject.Zapisnik.Oznaka>
    <izvorni_sadrzaj>St-660/2023-36</izvorni_sadrzaj>
    <derivirana_varijabla naziv="DomainObject.Zapisnik.Oznaka_1">St-660/2023-36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rujna 2023.</izvorni_sadrzaj>
    <derivirana_varijabla naziv="DomainObject.Predmet.DatumIzradeOptuznogAkta_1">20. rujna 2023.</derivirana_varijabla>
  </DomainObject.Predmet.DatumIzradeOptuznogAkta>
  <DomainObject.Predmet.DatumIzradeOptuznogAktaFormated>
    <izvorni_sadrzaj>20.9.2023.</izvorni_sadrzaj>
    <derivirana_varijabla naziv="DomainObject.Predmet.DatumIzradeOptuznogAktaFormated_1">20.9.2023.</derivirana_varijabla>
  </DomainObject.Predmet.DatumIzradeOptuznogAktaFormated>
  <DomainObject.Predmet.DatumOsnivanja>
    <izvorni_sadrzaj>21. rujna 2023.</izvorni_sadrzaj>
    <derivirana_varijabla naziv="DomainObject.Predmet.DatumOsnivanja_1">21.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rujna 2023.</izvorni_sadrzaj>
    <derivirana_varijabla naziv="DomainObject.Predmet.DatumPrimitkaOptuznogAkta_1">20. rujna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St-660/2023</izvorni_sadrzaj>
    <derivirana_varijabla naziv="DomainObject.Predmet.OznakaBroj_1">St-660/2023</derivirana_varijabla>
  </DomainObject.Predmet.OznakaBroj>
  <DomainObject.Predmet.OznakaBrojOptuznogAkta>
    <izvorni_sadrzaj>04-06-23-4012</izvorni_sadrzaj>
    <derivirana_varijabla naziv="DomainObject.Predmet.OznakaBrojOptuznogAkta_1">04-06-23-4012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IVANA INVEST d.o.o. za proizvodnju, usluge i trgovinu u stečaju zastupanog po punomoćniku Zoran Križanec</izvorni_sadrzaj>
    <derivirana_varijabla naziv="DomainObject.Predmet.ProtustrankaFormated_1">  IVANA INVEST d.o.o. za proizvodnju, usluge i trgovinu u stečaju zastupanog po punomoćniku Zoran Križanec</derivirana_varijabla>
  </DomainObject.Predmet.ProtustrankaFormated>
  <DomainObject.Predmet.ProtustrankaFormatedOIB>
    <izvorni_sadrzaj>  IVANA INVEST d.o.o. za proizvodnju, usluge i trgovinu u stečaju, OIB 33237499486 zastupanog po punomoćniku Zoran Križanec</izvorni_sadrzaj>
    <derivirana_varijabla naziv="DomainObject.Predmet.ProtustrankaFormatedOIB_1">  IVANA INVEST d.o.o. za proizvodnju, usluge i trgovinu u stečaju, OIB 33237499486 zastupanog po punomoćniku Zoran Križanec</derivirana_varijabla>
  </DomainObject.Predmet.ProtustrankaFormatedOIB>
  <DomainObject.Predmet.ProtustrankaFormatedWithAdress>
    <izvorni_sadrzaj> IVANA INVEST d.o.o. za proizvodnju, usluge i trgovinu u stečaju, Trg dr. Franje Tuđmana 5, 31511 Đurđenovac zastupanog po punomoćniku Zoran Križanec</izvorni_sadrzaj>
    <derivirana_varijabla naziv="DomainObject.Predmet.ProtustrankaFormatedWithAdress_1"> IVANA INVEST d.o.o. za proizvodnju, usluge i trgovinu u stečaju, Trg dr. Franje Tuđmana 5, 31511 Đurđenovac zastupanog po punomoćniku Zoran Križanec</derivirana_varijabla>
  </DomainObject.Predmet.ProtustrankaFormatedWithAdress>
  <DomainObject.Predmet.ProtustrankaFormatedWithAdressOIB>
    <izvorni_sadrzaj> IVANA INVEST d.o.o. za proizvodnju, usluge i trgovinu u stečaju, OIB 33237499486, Trg dr. Franje Tuđmana 5, 31511 Đurđenovac zastupanog po punomoćniku Zoran Križanec</izvorni_sadrzaj>
    <derivirana_varijabla naziv="DomainObject.Predmet.ProtustrankaFormatedWithAdressOIB_1"> IVANA INVEST d.o.o. za proizvodnju, usluge i trgovinu u stečaju, OIB 33237499486, Trg dr. Franje Tuđmana 5, 31511 Đurđenovac zastupanog po punomoćniku Zoran Križanec</derivirana_varijabla>
  </DomainObject.Predmet.ProtustrankaFormatedWithAdressOIB>
  <DomainObject.Predmet.ProtustrankaWithAdress>
    <izvorni_sadrzaj>IVANA INVEST d.o.o. za proizvodnju, usluge i trgovinu u stečaju Trg dr. Franje Tuđmana 5, 31511 Đurđenovac</izvorni_sadrzaj>
    <derivirana_varijabla naziv="DomainObject.Predmet.ProtustrankaWithAdress_1">IVANA INVEST d.o.o. za proizvodnju, usluge i trgovinu u stečaju Trg dr. Franje Tuđmana 5, 31511 Đurđenovac</derivirana_varijabla>
  </DomainObject.Predmet.ProtustrankaWithAdress>
  <DomainObject.Predmet.ProtustrankaWithAdressOIB>
    <izvorni_sadrzaj>IVANA INVEST d.o.o. za proizvodnju, usluge i trgovinu u stečaju, OIB 33237499486, Trg dr. Franje Tuđmana 5, 31511 Đurđenovac</izvorni_sadrzaj>
    <derivirana_varijabla naziv="DomainObject.Predmet.ProtustrankaWithAdressOIB_1">IVANA INVEST d.o.o. za proizvodnju, usluge i trgovinu u stečaju, OIB 33237499486, Trg dr. Franje Tuđmana 5, 31511 Đurđenovac</derivirana_varijabla>
  </DomainObject.Predmet.ProtustrankaWithAdressOIB>
  <DomainObject.Predmet.ProtustrankaNazivFormated>
    <izvorni_sadrzaj>IVANA INVEST d.o.o. za proizvodnju, usluge i trgovinu u stečaju</izvorni_sadrzaj>
    <derivirana_varijabla naziv="DomainObject.Predmet.ProtustrankaNazivFormated_1">IVANA INVEST d.o.o. za proizvodnju, usluge i trgovinu u stečaju</derivirana_varijabla>
  </DomainObject.Predmet.ProtustrankaNazivFormated>
  <DomainObject.Predmet.ProtustrankaNazivFormatedOIB>
    <izvorni_sadrzaj>IVANA INVEST d.o.o. za proizvodnju, usluge i trgovinu u stečaju, OIB 33237499486</izvorni_sadrzaj>
    <derivirana_varijabla naziv="DomainObject.Predmet.ProtustrankaNazivFormatedOIB_1">IVANA INVEST d.o.o. za proizvodnju, usluge i trgovinu u stečaju, OIB 33237499486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IVANA INVEST d.o.o. za proizvodnju, usluge i trgovinu u stečaju zastupanog po punomoćniku Zoran Križanec</item>
    </izvorni_sadrzaj>
    <derivirana_varijabla naziv="DomainObject.Predmet.ProtuStrankaListFormated_1">
      <item>IVANA INVEST d.o.o. za proizvodnju, usluge i trgovinu u stečaju zastupanog po punomoćniku Zoran Križanec</item>
    </derivirana_varijabla>
  </DomainObject.Predmet.ProtuStrankaListFormated>
  <DomainObject.Predmet.ProtuStrankaListFormatedOIB>
    <izvorni_sadrzaj>
      <item>IVANA INVEST d.o.o. za proizvodnju, usluge i trgovinu u stečaju, OIB 33237499486 zastupanog po punomoćniku Zoran Križanec</item>
    </izvorni_sadrzaj>
    <derivirana_varijabla naziv="DomainObject.Predmet.ProtuStrankaListFormatedOIB_1">
      <item>IVANA INVEST d.o.o. za proizvodnju, usluge i trgovinu u stečaju, OIB 33237499486 zastupanog po punomoćniku Zoran Križanec</item>
    </derivirana_varijabla>
  </DomainObject.Predmet.ProtuStrankaListFormatedOIB>
  <DomainObject.Predmet.ProtuStrankaListFormatedWithAdress>
    <izvorni_sadrzaj>
      <item>IVANA INVEST d.o.o. za proizvodnju, usluge i trgovinu u stečaju, Trg dr. Franje Tuđmana 5, 31511 Đurđenovac zastupanog po punomoćniku Zoran Križanec</item>
    </izvorni_sadrzaj>
    <derivirana_varijabla naziv="DomainObject.Predmet.ProtuStrankaListFormatedWithAdress_1">
      <item>IVANA INVEST d.o.o. za proizvodnju, usluge i trgovinu u stečaju, Trg dr. Franje Tuđmana 5, 31511 Đurđenovac zastupanog po punomoćniku Zoran Križanec</item>
    </derivirana_varijabla>
  </DomainObject.Predmet.ProtuStrankaListFormatedWithAdress>
  <DomainObject.Predmet.ProtuStrankaListFormatedWithAdressOIB>
    <izvorni_sadrzaj>
      <item>IVANA INVEST d.o.o. za proizvodnju, usluge i trgovinu u stečaju, OIB 33237499486, Trg dr. Franje Tuđmana 5, 31511 Đurđenovac zastupanog po punomoćniku Zoran Križanec</item>
    </izvorni_sadrzaj>
    <derivirana_varijabla naziv="DomainObject.Predmet.ProtuStrankaListFormatedWithAdressOIB_1">
      <item>IVANA INVEST d.o.o. za proizvodnju, usluge i trgovinu u stečaju, OIB 33237499486, Trg dr. Franje Tuđmana 5, 31511 Đurđenovac zastupanog po punomoćniku Zoran Križanec</item>
    </derivirana_varijabla>
  </DomainObject.Predmet.ProtuStrankaListFormatedWithAdressOIB>
  <DomainObject.Predmet.ProtuStrankaListNazivFormated>
    <izvorni_sadrzaj>
      <item>IVANA INVEST d.o.o. za proizvodnju, usluge i trgovinu u stečaju</item>
    </izvorni_sadrzaj>
    <derivirana_varijabla naziv="DomainObject.Predmet.ProtuStrankaListNazivFormated_1">
      <item>IVANA INVEST d.o.o. za proizvodnju, usluge i trgovinu u stečaju</item>
    </derivirana_varijabla>
  </DomainObject.Predmet.ProtuStrankaListNazivFormated>
  <DomainObject.Predmet.ProtuStrankaListNazivFormatedOIB>
    <izvorni_sadrzaj>
      <item>IVANA INVEST d.o.o. za proizvodnju, usluge i trgovinu u stečaju, OIB 33237499486</item>
    </izvorni_sadrzaj>
    <derivirana_varijabla naziv="DomainObject.Predmet.ProtuStrankaListNazivFormatedOIB_1">
      <item>IVANA INVEST d.o.o. za proizvodnju, usluge i trgovinu u stečaju, OIB 33237499486</item>
    </derivirana_varijabla>
  </DomainObject.Predmet.ProtuStrankaListNazivFormatedOIB>
  <DomainObject.Predmet.OstaliListFormated>
    <izvorni_sadrzaj>
      <item>Zoran Križanec punomoćnik sudionika u postupku IVANA INVEST d.o.o. za proizvodnju, usluge i trgovinu u stečaju</item>
      <item>REPUBLIKA HRVATSKA, POREZNA UPRAVA</item>
      <item>ŽUPANIJSKO DRŽAVNO ODVJETNIŠVO U SLAVONSKOM BRODU</item>
      <item>Vesna Lazarić</item>
    </izvorni_sadrzaj>
    <derivirana_varijabla naziv="DomainObject.Predmet.OstaliListFormated_1">
      <item>Zoran Križanec punomoćnik sudionika u postupku IVANA INVEST d.o.o. za proizvodnju, usluge i trgovinu u stečaju</item>
      <item>REPUBLIKA HRVATSKA, POREZNA UPRAVA</item>
      <item>ŽUPANIJSKO DRŽAVNO ODVJETNIŠVO U SLAVONSKOM BRODU</item>
      <item>Vesna Lazarić</item>
    </derivirana_varijabla>
  </DomainObject.Predmet.OstaliListFormated>
  <DomainObject.Predmet.OstaliListFormatedOIB>
    <izvorni_sadrzaj>
      <item>Zoran Križanec, OIB 46052356398 punomoćnik sudionika u postupku IVANA INVEST d.o.o. za proizvodnju, usluge i trgovinu u stečaju</item>
      <item>REPUBLIKA HRVATSKA, POREZNA UPRAVA</item>
      <item>ŽUPANIJSKO DRŽAVNO ODVJETNIŠVO U SLAVONSKOM BRODU</item>
      <item>Vesna Lazarić</item>
    </izvorni_sadrzaj>
    <derivirana_varijabla naziv="DomainObject.Predmet.OstaliListFormatedOIB_1">
      <item>Zoran Križanec, OIB 46052356398 punomoćnik sudionika u postupku IVANA INVEST d.o.o. za proizvodnju, usluge i trgovinu u stečaju</item>
      <item>REPUBLIKA HRVATSKA, POREZNA UPRAVA</item>
      <item>ŽUPANIJSKO DRŽAVNO ODVJETNIŠVO U SLAVONSKOM BRODU</item>
      <item>Vesna Lazarić</item>
    </derivirana_varijabla>
  </DomainObject.Predmet.OstaliListFormatedOIB>
  <DomainObject.Predmet.OstaliListFormatedWithAdress>
    <izvorni_sadrzaj>
      <item>Zoran Križanec, Ulica Mavre Špicera 16, 31500 Našice punomoćnik sudionika u postupku IVANA INVEST d.o.o. za proizvodnju, usluge i trgovinu u stečaju</item>
      <item>REPUBLIKA HRVATSKA, POREZNA UPRAVA</item>
      <item>ŽUPANIJSKO DRŽAVNO ODVJETNIŠVO U SLAVONSKOM BRODU</item>
      <item>Vesna Lazarić</item>
    </izvorni_sadrzaj>
    <derivirana_varijabla naziv="DomainObject.Predmet.OstaliListFormatedWithAdress_1">
      <item>Zoran Križanec, Ulica Mavre Špicera 16, 31500 Našice punomoćnik sudionika u postupku IVANA INVEST d.o.o. za proizvodnju, usluge i trgovinu u stečaju</item>
      <item>REPUBLIKA HRVATSKA, POREZNA UPRAVA</item>
      <item>ŽUPANIJSKO DRŽAVNO ODVJETNIŠVO U SLAVONSKOM BRODU</item>
      <item>Vesna Lazarić</item>
    </derivirana_varijabla>
  </DomainObject.Predmet.OstaliListFormatedWithAdress>
  <DomainObject.Predmet.OstaliListFormatedWithAdressOIB>
    <izvorni_sadrzaj>
      <item>Zoran Križanec, OIB 46052356398, Ulica Mavre Špicera 16, 31500 Našice punomoćnik sudionika u postupku IVANA INVEST d.o.o. za proizvodnju, usluge i trgovinu u stečaju</item>
      <item>REPUBLIKA HRVATSKA, POREZNA UPRAVA</item>
      <item>ŽUPANIJSKO DRŽAVNO ODVJETNIŠVO U SLAVONSKOM BRODU</item>
      <item>Vesna Lazarić</item>
    </izvorni_sadrzaj>
    <derivirana_varijabla naziv="DomainObject.Predmet.OstaliListFormatedWithAdressOIB_1">
      <item>Zoran Križanec, OIB 46052356398, Ulica Mavre Špicera 16, 31500 Našice punomoćnik sudionika u postupku IVANA INVEST d.o.o. za proizvodnju, usluge i trgovinu u stečaju</item>
      <item>REPUBLIKA HRVATSKA, POREZNA UPRAVA</item>
      <item>ŽUPANIJSKO DRŽAVNO ODVJETNIŠVO U SLAVONSKOM BRODU</item>
      <item>Vesna Lazarić</item>
    </derivirana_varijabla>
  </DomainObject.Predmet.OstaliListFormatedWithAdressOIB>
  <DomainObject.Predmet.OstaliListNazivFormated>
    <izvorni_sadrzaj>
      <item>Zoran Križanec</item>
      <item>REPUBLIKA HRVATSKA, POREZNA UPRAVA</item>
      <item>ŽUPANIJSKO DRŽAVNO ODVJETNIŠVO U SLAVONSKOM BRODU</item>
      <item>Vesna Lazarić</item>
    </izvorni_sadrzaj>
    <derivirana_varijabla naziv="DomainObject.Predmet.OstaliListNazivFormated_1">
      <item>Zoran Križanec</item>
      <item>REPUBLIKA HRVATSKA, POREZNA UPRAVA</item>
      <item>ŽUPANIJSKO DRŽAVNO ODVJETNIŠVO U SLAVONSKOM BRODU</item>
      <item>Vesna Lazarić</item>
    </derivirana_varijabla>
  </DomainObject.Predmet.OstaliListNazivFormated>
  <DomainObject.Predmet.OstaliListNazivFormatedOIB>
    <izvorni_sadrzaj>
      <item>Zoran Križanec, OIB 46052356398</item>
      <item>REPUBLIKA HRVATSKA, POREZNA UPRAVA</item>
      <item>ŽUPANIJSKO DRŽAVNO ODVJETNIŠVO U SLAVONSKOM BRODU</item>
      <item>Vesna Lazarić</item>
    </izvorni_sadrzaj>
    <derivirana_varijabla naziv="DomainObject.Predmet.OstaliListNazivFormatedOIB_1">
      <item>Zoran Križanec, OIB 46052356398</item>
      <item>REPUBLIKA HRVATSKA, POREZNA UPRAVA</item>
      <item>ŽUPANIJSKO DRŽAVNO ODVJETNIŠVO U SLAVONSKOM BRODU</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2024.</izvorni_sadrzaj>
    <derivirana_varijabla naziv="DomainObject.Datum_1">10. svibnja 2024.</derivirana_varijabla>
  </DomainObject.Datum>
  <DomainObject.PoslovniBrojDokumenta>
    <izvorni_sadrzaj>St-660/2023-36</izvorni_sadrzaj>
    <derivirana_varijabla naziv="DomainObject.PoslovniBrojDokumenta_1">St-660/2023-36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IVANA INVEST d.o.o. za proizvodnju, usluge i trgovinu u stečaju</izvorni_sadrzaj>
    <derivirana_varijabla naziv="DomainObject.Predmet.ProtustrankaIDrugi_1">IVANA INVEST d.o.o. za proizvodnju, usluge i trgovinu u stečaju</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IVANA INVEST d.o.o. za proizvodnju, usluge i trgovinu u stečaju, OIB 33237499486, Trg dr. Franje Tuđmana 5, 31511 Đurđenovac</izvorni_sadrzaj>
    <derivirana_varijabla naziv="DomainObject.Predmet.ProtustrankaIDrugiAdressOIB_1">IVANA INVEST d.o.o. za proizvodnju, usluge i trgovinu u stečaju, OIB 33237499486, Trg dr. Franje Tuđmana 5, 31511 Đurđenovac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INVEST d.o.o. za proizvodnju, usluge i trgovinu u stečaju</item>
      <item>Financijska agencija</item>
      <item>Zoran Križanec</item>
      <item>REPUBLIKA HRVATSKA, POREZNA UPRAVA</item>
      <item>ŽUPANIJSKO DRŽAVNO ODVJETNIŠVO U SLAVONSKOM BRODU</item>
      <item>Vesna Lazarić</item>
    </izvorni_sadrzaj>
    <derivirana_varijabla naziv="DomainObject.Predmet.SudioniciListNaziv_1">
      <item>IVANA INVEST d.o.o. za proizvodnju, usluge i trgovinu u stečaju</item>
      <item>Financijska agencija</item>
      <item>Zoran Križanec</item>
      <item>REPUBLIKA HRVATSKA, POREZNA UPRAVA</item>
      <item>ŽUPANIJSKO DRŽAVNO ODVJETNIŠVO U SLAVONSKOM BRODU</item>
      <item>Vesna Lazarić</item>
    </derivirana_varijabla>
  </DomainObject.Predmet.SudioniciListNaziv>
  <DomainObject.Predmet.SudioniciListAdressOIB>
    <izvorni_sadrzaj>
      <item>IVANA INVEST d.o.o. za proizvodnju, usluge i trgovinu u stečaju, OIB 33237499486, Trg dr. Franje Tuđmana 5,31511 Đurđenovac</item>
      <item>Financijska agencija, OIB 85821130368, L.JAGERA 3,31000 Osijek</item>
      <item>Zoran Križanec, OIB 46052356398, Ulica Mavre Špicera 16,31500 Našice</item>
      <item>REPUBLIKA HRVATSKA, POREZNA UPRAVA</item>
      <item>ŽUPANIJSKO DRŽAVNO ODVJETNIŠVO U SLAVONSKOM BRODU</item>
      <item>Vesna Lazarić</item>
    </izvorni_sadrzaj>
    <derivirana_varijabla naziv="DomainObject.Predmet.SudioniciListAdressOIB_1">
      <item>IVANA INVEST d.o.o. za proizvodnju, usluge i trgovinu u stečaju, OIB 33237499486, Trg dr. Franje Tuđmana 5,31511 Đurđenovac</item>
      <item>Financijska agencija, OIB 85821130368, L.JAGERA 3,31000 Osijek</item>
      <item>Zoran Križanec, OIB 46052356398, Ulica Mavre Špicera 16,31500 Našice</item>
      <item>REPUBLIKA HRVATSKA, POREZNA UPRAVA</item>
      <item>ŽUPANIJSKO DRŽAVNO ODVJETNIŠVO U SLAVONSKOM BRODU</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33237499486</item>
      <item>, OIB 85821130368</item>
      <item>, OIB 46052356398</item>
      <item>, OIB null</item>
      <item>, OIB null</item>
      <item>, OIB null</item>
    </izvorni_sadrzaj>
    <derivirana_varijabla naziv="DomainObject.Predmet.SudioniciListNazivOIB_1">
      <item>, OIB 33237499486</item>
      <item>, OIB 85821130368</item>
      <item>, OIB 46052356398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Amruševa 8, 10000 Zagreb</item>
    </izvorni_sadrzaj>
    <derivirana_varijabla naziv="DomainObject.Predmet.StecajniUpraviteljiListAddressOIB_1">
      <item>Marko Fak, OIB 25300508272, Amruševa 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42A738-8306-43B4-B40E-2684E9CF5514}">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5</properties:Pages>
  <properties:Words>1332</properties:Words>
  <properties:Characters>7412</properties:Characters>
  <properties:Lines>230</properties:Lines>
  <properties:Paragraphs>77</properties:Paragraphs>
  <properties:TotalTime>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2024-05-10T06:16:00Z</dcterms:created>
  <dc:creator>wsadmin</dc:creator>
  <cp:lastModifiedBy>Marija Đurin</cp:lastModifiedBy>
  <cp:lastPrinted>2024-05-10T08:05:00Z</cp:lastPrinted>
  <dcterms:modified xmlns:xsi="http://www.w3.org/2001/XMLSchema-instance" xsi:type="dcterms:W3CDTF">2024-05-10T08:49:00Z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St-660/2023-36 / Zapisnik - Izvještajno ročište (St-660-2023 zapisnik-ispitno, izvještajno r.docx)</vt:lpwstr>
  </prop:property>
  <prop:property fmtid="{D5CDD505-2E9C-101B-9397-08002B2CF9AE}" pid="4" name="CC_coloring">
    <vt:bool>false</vt:bool>
  </prop:property>
  <prop:property fmtid="{D5CDD505-2E9C-101B-9397-08002B2CF9AE}" pid="5" name="BrojStranica">
    <vt:i4>5</vt:i4>
  </prop:property>
</prop:Properties>
</file>